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012" cy="822960"/>
            <wp:effectExtent l="0" t="0" r="0" b="0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A76AA">
        <w:rPr>
          <w:rFonts w:ascii="Times New Roman" w:eastAsia="Times New Roman" w:hAnsi="Times New Roman" w:cs="Times New Roman"/>
          <w:b/>
          <w:bCs/>
          <w:sz w:val="28"/>
          <w:szCs w:val="24"/>
        </w:rPr>
        <w:t>СОВЕТ ГИРЕЙСКОГО ГОРОДСКОГО ПОСЕЛЕНИЯ</w:t>
      </w:r>
    </w:p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A76AA">
        <w:rPr>
          <w:rFonts w:ascii="Times New Roman" w:eastAsia="Times New Roman" w:hAnsi="Times New Roman" w:cs="Times New Roman"/>
          <w:b/>
          <w:bCs/>
          <w:sz w:val="28"/>
          <w:szCs w:val="24"/>
        </w:rPr>
        <w:t>ГУЛЬКЕВИЧСКОГО РАЙОНА</w:t>
      </w:r>
    </w:p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A76AA" w:rsidRPr="00DA76AA" w:rsidRDefault="00DA76AA" w:rsidP="00DA76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A76A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A76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A76AA">
        <w:rPr>
          <w:rFonts w:ascii="Times New Roman" w:eastAsia="Times New Roman" w:hAnsi="Times New Roman" w:cs="Times New Roman"/>
          <w:sz w:val="28"/>
          <w:szCs w:val="28"/>
        </w:rPr>
        <w:t xml:space="preserve"> сессии </w:t>
      </w:r>
      <w:r w:rsidRPr="00DA76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A76AA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A76AA" w:rsidRPr="00DA76AA" w:rsidRDefault="00DA76AA" w:rsidP="00DA7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6AA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DA76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A76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A76A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DA7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DA76AA" w:rsidRPr="00DA76AA" w:rsidRDefault="00DA76AA" w:rsidP="00DA7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6AA">
        <w:rPr>
          <w:rFonts w:ascii="Times New Roman" w:eastAsia="Times New Roman" w:hAnsi="Times New Roman" w:cs="Times New Roman"/>
          <w:sz w:val="24"/>
          <w:szCs w:val="24"/>
        </w:rPr>
        <w:t>поселок Гирей</w:t>
      </w:r>
    </w:p>
    <w:p w:rsidR="00DA76AA" w:rsidRPr="00DA76AA" w:rsidRDefault="00DA76AA" w:rsidP="00DA7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3D2" w:rsidRPr="00FD23D2" w:rsidRDefault="00FD23D2" w:rsidP="00FD23D2">
      <w:pPr>
        <w:tabs>
          <w:tab w:val="left" w:pos="2838"/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D23D2" w:rsidRPr="00FD23D2" w:rsidRDefault="00FD23D2" w:rsidP="00FD23D2">
      <w:pPr>
        <w:tabs>
          <w:tab w:val="left" w:pos="2838"/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D23D2" w:rsidRDefault="008E7FCF" w:rsidP="00FD23D2">
      <w:pPr>
        <w:tabs>
          <w:tab w:val="left" w:pos="2838"/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</w:t>
      </w:r>
    </w:p>
    <w:p w:rsidR="00FD23D2" w:rsidRDefault="00FD23D2" w:rsidP="00FD23D2">
      <w:pPr>
        <w:tabs>
          <w:tab w:val="left" w:pos="2838"/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3D2">
        <w:rPr>
          <w:rFonts w:ascii="Times New Roman" w:hAnsi="Times New Roman" w:cs="Times New Roman"/>
          <w:b/>
          <w:sz w:val="28"/>
          <w:szCs w:val="28"/>
        </w:rPr>
        <w:t>Гирейского</w:t>
      </w:r>
      <w:proofErr w:type="spellEnd"/>
      <w:r w:rsidRPr="00FD23D2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gramStart"/>
      <w:r w:rsidRPr="00FD23D2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FD23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23D2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FD23D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E7F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CD6" w:rsidRDefault="008E7FCF" w:rsidP="00FD23D2">
      <w:pPr>
        <w:tabs>
          <w:tab w:val="left" w:pos="2838"/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23D2">
        <w:rPr>
          <w:rFonts w:ascii="Times New Roman" w:hAnsi="Times New Roman" w:cs="Times New Roman"/>
          <w:b/>
          <w:sz w:val="28"/>
          <w:szCs w:val="28"/>
        </w:rPr>
        <w:t>25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D23D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FD23D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23D2" w:rsidRPr="00FD23D2">
        <w:rPr>
          <w:rFonts w:ascii="Times New Roman" w:hAnsi="Times New Roman" w:cs="Times New Roman"/>
          <w:b/>
          <w:sz w:val="28"/>
          <w:szCs w:val="28"/>
        </w:rPr>
        <w:t>Об утв</w:t>
      </w:r>
      <w:r w:rsidR="00FD23D2">
        <w:rPr>
          <w:rFonts w:ascii="Times New Roman" w:hAnsi="Times New Roman" w:cs="Times New Roman"/>
          <w:b/>
          <w:sz w:val="28"/>
          <w:szCs w:val="28"/>
        </w:rPr>
        <w:t xml:space="preserve">ерждении Положения о порядке </w:t>
      </w:r>
    </w:p>
    <w:p w:rsidR="0035590A" w:rsidRPr="0035590A" w:rsidRDefault="00FD23D2" w:rsidP="00FD23D2">
      <w:pPr>
        <w:tabs>
          <w:tab w:val="left" w:pos="2838"/>
          <w:tab w:val="left" w:pos="9072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D23D2">
        <w:rPr>
          <w:rFonts w:ascii="Times New Roman" w:hAnsi="Times New Roman" w:cs="Times New Roman"/>
          <w:b/>
          <w:sz w:val="28"/>
          <w:szCs w:val="28"/>
        </w:rPr>
        <w:t>условиях</w:t>
      </w:r>
      <w:proofErr w:type="gramEnd"/>
      <w:r w:rsidRPr="00FD23D2">
        <w:rPr>
          <w:rFonts w:ascii="Times New Roman" w:hAnsi="Times New Roman" w:cs="Times New Roman"/>
          <w:b/>
          <w:sz w:val="28"/>
          <w:szCs w:val="28"/>
        </w:rPr>
        <w:t xml:space="preserve"> воз</w:t>
      </w:r>
      <w:r>
        <w:rPr>
          <w:rFonts w:ascii="Times New Roman" w:hAnsi="Times New Roman" w:cs="Times New Roman"/>
          <w:b/>
          <w:sz w:val="28"/>
          <w:szCs w:val="28"/>
        </w:rPr>
        <w:t xml:space="preserve">мещения расходов, связанных со </w:t>
      </w:r>
      <w:r w:rsidRPr="00FD23D2">
        <w:rPr>
          <w:rFonts w:ascii="Times New Roman" w:hAnsi="Times New Roman" w:cs="Times New Roman"/>
          <w:b/>
          <w:sz w:val="28"/>
          <w:szCs w:val="28"/>
        </w:rPr>
        <w:t>служебными ко</w:t>
      </w:r>
      <w:r>
        <w:rPr>
          <w:rFonts w:ascii="Times New Roman" w:hAnsi="Times New Roman" w:cs="Times New Roman"/>
          <w:b/>
          <w:sz w:val="28"/>
          <w:szCs w:val="28"/>
        </w:rPr>
        <w:t xml:space="preserve">мандировками лица, замещающего </w:t>
      </w:r>
      <w:r w:rsidRPr="00FD23D2">
        <w:rPr>
          <w:rFonts w:ascii="Times New Roman" w:hAnsi="Times New Roman" w:cs="Times New Roman"/>
          <w:b/>
          <w:sz w:val="28"/>
          <w:szCs w:val="28"/>
        </w:rPr>
        <w:t>муниципальную д</w:t>
      </w:r>
      <w:r>
        <w:rPr>
          <w:rFonts w:ascii="Times New Roman" w:hAnsi="Times New Roman" w:cs="Times New Roman"/>
          <w:b/>
          <w:sz w:val="28"/>
          <w:szCs w:val="28"/>
        </w:rPr>
        <w:t xml:space="preserve">олжность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Гирейского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Pr="00FD23D2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  <w:proofErr w:type="spellStart"/>
      <w:r w:rsidRPr="00FD23D2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FD23D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E7FCF">
        <w:rPr>
          <w:rFonts w:ascii="Times New Roman" w:hAnsi="Times New Roman" w:cs="Times New Roman"/>
          <w:b/>
          <w:sz w:val="28"/>
          <w:szCs w:val="28"/>
        </w:rPr>
        <w:t>»</w:t>
      </w:r>
    </w:p>
    <w:p w:rsidR="0035590A" w:rsidRDefault="0035590A" w:rsidP="00FD23D2">
      <w:pPr>
        <w:tabs>
          <w:tab w:val="left" w:pos="9072"/>
        </w:tabs>
        <w:spacing w:after="0"/>
        <w:ind w:left="567" w:right="566"/>
      </w:pPr>
    </w:p>
    <w:p w:rsidR="00CC0EE0" w:rsidRPr="0035590A" w:rsidRDefault="00CC0EE0" w:rsidP="0035590A">
      <w:pPr>
        <w:spacing w:after="0"/>
      </w:pPr>
    </w:p>
    <w:p w:rsidR="0035590A" w:rsidRPr="00FD23D2" w:rsidRDefault="008E7FCF" w:rsidP="00FD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FCF">
        <w:rPr>
          <w:rFonts w:ascii="Times New Roman" w:hAnsi="Times New Roman" w:cs="Times New Roman"/>
          <w:sz w:val="28"/>
          <w:szCs w:val="28"/>
        </w:rPr>
        <w:t>В целях повышения уровня социальной защищенности лиц</w:t>
      </w:r>
      <w:r w:rsidR="00FD23D2">
        <w:rPr>
          <w:rFonts w:ascii="Times New Roman" w:hAnsi="Times New Roman" w:cs="Times New Roman"/>
          <w:sz w:val="28"/>
          <w:szCs w:val="28"/>
        </w:rPr>
        <w:t>а, замещающего муниципальную должность</w:t>
      </w:r>
      <w:r w:rsidR="00FD23D2">
        <w:t xml:space="preserve"> </w:t>
      </w:r>
      <w:r w:rsidR="00FD23D2" w:rsidRPr="00FD23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23D2">
        <w:rPr>
          <w:rFonts w:ascii="Times New Roman" w:hAnsi="Times New Roman" w:cs="Times New Roman"/>
          <w:sz w:val="28"/>
          <w:szCs w:val="28"/>
        </w:rPr>
        <w:t>Гирейском</w:t>
      </w:r>
      <w:proofErr w:type="spellEnd"/>
      <w:r w:rsidR="00FD23D2">
        <w:rPr>
          <w:rFonts w:ascii="Times New Roman" w:hAnsi="Times New Roman" w:cs="Times New Roman"/>
          <w:sz w:val="28"/>
          <w:szCs w:val="28"/>
        </w:rPr>
        <w:t xml:space="preserve"> городском</w:t>
      </w:r>
      <w:r w:rsidR="00FD23D2" w:rsidRPr="00FD23D2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FD23D2" w:rsidRPr="00FD23D2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D23D2" w:rsidRPr="00FD23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90A" w:rsidRPr="008E7FC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E7FC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 октября 2022 г.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</w:t>
      </w:r>
      <w:proofErr w:type="gramEnd"/>
      <w:r w:rsidRPr="008E7FCF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3D2">
        <w:rPr>
          <w:rFonts w:ascii="Times New Roman" w:hAnsi="Times New Roman" w:cs="Times New Roman"/>
          <w:sz w:val="28"/>
          <w:szCs w:val="28"/>
        </w:rPr>
        <w:t xml:space="preserve">, </w:t>
      </w:r>
      <w:r w:rsidR="0035590A" w:rsidRPr="008E7FC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FD23D2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FD23D2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D23D2" w:rsidRPr="00FD23D2">
        <w:rPr>
          <w:rFonts w:ascii="Times New Roman" w:hAnsi="Times New Roman" w:cs="Times New Roman"/>
          <w:sz w:val="28"/>
          <w:szCs w:val="28"/>
        </w:rPr>
        <w:t xml:space="preserve">поселении </w:t>
      </w:r>
      <w:proofErr w:type="spellStart"/>
      <w:r w:rsidR="00FD23D2" w:rsidRPr="00FD23D2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D23D2" w:rsidRPr="00FD23D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90A" w:rsidRPr="008E7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90A" w:rsidRPr="008E7F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590A" w:rsidRPr="008E7FC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5590A" w:rsidRDefault="0035590A" w:rsidP="00FD2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BE0">
        <w:rPr>
          <w:rFonts w:ascii="Times New Roman" w:hAnsi="Times New Roman" w:cs="Times New Roman"/>
          <w:sz w:val="28"/>
          <w:szCs w:val="28"/>
        </w:rPr>
        <w:t xml:space="preserve">1. </w:t>
      </w:r>
      <w:r w:rsidR="008E7FCF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="00FD23D2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FD23D2" w:rsidRPr="00FD23D2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FD23D2" w:rsidRPr="00FD23D2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FD23D2" w:rsidRPr="00FD23D2">
        <w:rPr>
          <w:rFonts w:ascii="Times New Roman" w:hAnsi="Times New Roman" w:cs="Times New Roman"/>
          <w:sz w:val="28"/>
          <w:szCs w:val="28"/>
        </w:rPr>
        <w:t>п</w:t>
      </w:r>
      <w:r w:rsidR="00FD23D2">
        <w:rPr>
          <w:rFonts w:ascii="Times New Roman" w:hAnsi="Times New Roman" w:cs="Times New Roman"/>
          <w:sz w:val="28"/>
          <w:szCs w:val="28"/>
        </w:rPr>
        <w:t>оселении</w:t>
      </w:r>
      <w:proofErr w:type="gramEnd"/>
      <w:r w:rsidR="00FD2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3D2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D23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23D2" w:rsidRPr="00FD23D2">
        <w:rPr>
          <w:rFonts w:ascii="Times New Roman" w:hAnsi="Times New Roman" w:cs="Times New Roman"/>
          <w:sz w:val="28"/>
          <w:szCs w:val="28"/>
        </w:rPr>
        <w:t xml:space="preserve">от 25 августа 2022 г. № 4 «Об утверждении Положения о порядке и условиях возмещения расходов, связанных со служебными командировками лица, замещающего муниципальную должность </w:t>
      </w:r>
      <w:proofErr w:type="spellStart"/>
      <w:r w:rsidR="00FD23D2" w:rsidRPr="00FD23D2">
        <w:rPr>
          <w:rFonts w:ascii="Times New Roman" w:hAnsi="Times New Roman" w:cs="Times New Roman"/>
          <w:sz w:val="28"/>
          <w:szCs w:val="28"/>
        </w:rPr>
        <w:t>Гирейского</w:t>
      </w:r>
      <w:proofErr w:type="spellEnd"/>
      <w:r w:rsidR="00FD23D2" w:rsidRPr="00FD23D2">
        <w:rPr>
          <w:rFonts w:ascii="Times New Roman" w:hAnsi="Times New Roman" w:cs="Times New Roman"/>
          <w:sz w:val="28"/>
          <w:szCs w:val="28"/>
        </w:rPr>
        <w:t xml:space="preserve"> городского поселении </w:t>
      </w:r>
      <w:proofErr w:type="spellStart"/>
      <w:r w:rsidR="00FD23D2" w:rsidRPr="00FD23D2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D23D2" w:rsidRPr="00FD23D2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081BE0">
        <w:rPr>
          <w:rFonts w:ascii="Times New Roman" w:hAnsi="Times New Roman" w:cs="Times New Roman"/>
          <w:sz w:val="28"/>
          <w:szCs w:val="28"/>
        </w:rPr>
        <w:t xml:space="preserve"> </w:t>
      </w:r>
      <w:r w:rsidR="008E7FCF">
        <w:rPr>
          <w:rFonts w:ascii="Times New Roman" w:hAnsi="Times New Roman" w:cs="Times New Roman"/>
          <w:sz w:val="28"/>
          <w:szCs w:val="28"/>
        </w:rPr>
        <w:t>изменение, изложив пункт 10 в следующей редакции:</w:t>
      </w:r>
    </w:p>
    <w:p w:rsidR="002D6BBA" w:rsidRDefault="008E7FCF" w:rsidP="008E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7FCF">
        <w:rPr>
          <w:rFonts w:ascii="Times New Roman" w:eastAsia="Times New Roman" w:hAnsi="Times New Roman" w:cs="Times New Roman"/>
          <w:sz w:val="28"/>
          <w:szCs w:val="28"/>
        </w:rPr>
        <w:t>10. Лицам, замещающим муниципальные должности, направленным в служебную командировку</w:t>
      </w:r>
      <w:r w:rsidR="002D6BBA">
        <w:rPr>
          <w:rFonts w:ascii="Times New Roman" w:hAnsi="Times New Roman" w:cs="Times New Roman"/>
          <w:sz w:val="28"/>
          <w:szCs w:val="28"/>
        </w:rPr>
        <w:t>:</w:t>
      </w:r>
    </w:p>
    <w:p w:rsidR="008E7FCF" w:rsidRPr="008E7FCF" w:rsidRDefault="00EE2A81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E7FCF" w:rsidRPr="008E7FCF">
        <w:rPr>
          <w:rFonts w:ascii="Times New Roman" w:eastAsia="Times New Roman" w:hAnsi="Times New Roman" w:cs="Times New Roman"/>
          <w:sz w:val="28"/>
          <w:szCs w:val="28"/>
        </w:rPr>
        <w:t>в пределах Российской Федерации, возмещаются:</w:t>
      </w:r>
    </w:p>
    <w:p w:rsidR="008E7FCF" w:rsidRPr="008E7FCF" w:rsidRDefault="002D6BBA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E7FCF" w:rsidRPr="008E7FCF">
        <w:rPr>
          <w:rFonts w:ascii="Times New Roman" w:eastAsia="Times New Roman" w:hAnsi="Times New Roman" w:cs="Times New Roman"/>
          <w:sz w:val="28"/>
          <w:szCs w:val="28"/>
        </w:rPr>
        <w:t xml:space="preserve">) расходы по проезду к месту командировки и обратно к месту постоянной работы и по проезду из одного населенного пункта в другой, если </w:t>
      </w:r>
      <w:r w:rsidR="008E7FCF" w:rsidRPr="008E7FCF">
        <w:rPr>
          <w:rFonts w:ascii="Times New Roman" w:eastAsia="Times New Roman" w:hAnsi="Times New Roman" w:cs="Times New Roman"/>
          <w:sz w:val="28"/>
          <w:szCs w:val="28"/>
        </w:rPr>
        <w:lastRenderedPageBreak/>
        <w:t>лицо, замещающее муниципальную должность,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="008E7FCF" w:rsidRPr="008E7FCF">
        <w:rPr>
          <w:rFonts w:ascii="Times New Roman" w:eastAsia="Times New Roman" w:hAnsi="Times New Roman" w:cs="Times New Roman"/>
          <w:sz w:val="28"/>
          <w:szCs w:val="28"/>
        </w:rPr>
        <w:t xml:space="preserve"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8E7FCF" w:rsidRPr="008E7FCF" w:rsidRDefault="008E7FCF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CF">
        <w:rPr>
          <w:rFonts w:ascii="Times New Roman" w:eastAsia="Times New Roman" w:hAnsi="Times New Roman" w:cs="Times New Roman"/>
          <w:sz w:val="28"/>
          <w:szCs w:val="28"/>
        </w:rPr>
        <w:t>При отсутствии проездных документов оплата не производится;</w:t>
      </w:r>
    </w:p>
    <w:p w:rsidR="008E7FCF" w:rsidRPr="008E7FCF" w:rsidRDefault="002D6BBA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E7FCF" w:rsidRPr="008E7FCF">
        <w:rPr>
          <w:rFonts w:ascii="Times New Roman" w:eastAsia="Times New Roman" w:hAnsi="Times New Roman" w:cs="Times New Roman"/>
          <w:sz w:val="28"/>
          <w:szCs w:val="28"/>
        </w:rPr>
        <w:t>) расходы по бронированию и найму жилого помещения – по фактическим затратам, подтвержденным соответствующими документами, но не более стоимости однокомнатного (двуместного) номера.</w:t>
      </w:r>
    </w:p>
    <w:p w:rsidR="008E7FCF" w:rsidRPr="008E7FCF" w:rsidRDefault="008E7FCF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CF">
        <w:rPr>
          <w:rFonts w:ascii="Times New Roman" w:eastAsia="Times New Roman" w:hAnsi="Times New Roman" w:cs="Times New Roman"/>
          <w:sz w:val="28"/>
          <w:szCs w:val="28"/>
        </w:rPr>
        <w:t>В случае вынужденной остановки в пути лицу, замещающему муниципальную должность, возмещаются расходы по найму жилого помещения, подтвержденные соответствующими документами в порядке и размерах, которые предусмотрены подпунктом 2 пункта 10 настоящего Положения.</w:t>
      </w:r>
    </w:p>
    <w:p w:rsidR="008E7FCF" w:rsidRPr="008E7FCF" w:rsidRDefault="008E7FCF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CF">
        <w:rPr>
          <w:rFonts w:ascii="Times New Roman" w:eastAsia="Times New Roman" w:hAnsi="Times New Roman" w:cs="Times New Roman"/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8E7FCF" w:rsidRPr="008E7FCF" w:rsidRDefault="002D6BBA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7FCF" w:rsidRPr="008E7FCF">
        <w:rPr>
          <w:rFonts w:ascii="Times New Roman" w:eastAsia="Times New Roman" w:hAnsi="Times New Roman" w:cs="Times New Roman"/>
          <w:sz w:val="28"/>
          <w:szCs w:val="28"/>
        </w:rPr>
        <w:t>) дополнительные расходы, связанные с проживанием вне места жительства (суточные), возмещаются лицу, замещающему муниципальную должность,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8E7FCF" w:rsidRPr="008E7FCF" w:rsidRDefault="008E7FCF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CF">
        <w:rPr>
          <w:rFonts w:ascii="Times New Roman" w:eastAsia="Times New Roman" w:hAnsi="Times New Roman" w:cs="Times New Roman"/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размере 500 рублей.</w:t>
      </w:r>
    </w:p>
    <w:p w:rsidR="008E7FCF" w:rsidRPr="008E7FCF" w:rsidRDefault="008E7FCF" w:rsidP="008E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FCF">
        <w:rPr>
          <w:rFonts w:ascii="Times New Roman" w:eastAsia="Times New Roman" w:hAnsi="Times New Roman" w:cs="Times New Roman"/>
          <w:sz w:val="28"/>
          <w:szCs w:val="28"/>
        </w:rPr>
        <w:t xml:space="preserve">При командировках в местность, откуда лицо, замещающее  муниципальную должность, исходя из условий транспортного сообщения и характера выполняемой в командировке работы, </w:t>
      </w:r>
      <w:proofErr w:type="gramStart"/>
      <w:r w:rsidRPr="008E7FCF">
        <w:rPr>
          <w:rFonts w:ascii="Times New Roman" w:eastAsia="Times New Roman" w:hAnsi="Times New Roman" w:cs="Times New Roman"/>
          <w:sz w:val="28"/>
          <w:szCs w:val="28"/>
        </w:rPr>
        <w:t>имеет возможность ежедневно возвращаться к месту постоянного жительства суточные не выплачиваются</w:t>
      </w:r>
      <w:proofErr w:type="gramEnd"/>
      <w:r w:rsidRPr="008E7F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FCF" w:rsidRPr="008E7FCF" w:rsidRDefault="00EE2A81" w:rsidP="008E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6BBA" w:rsidRPr="008E7FCF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Республики, Запорожской области и Херсонской области</w:t>
      </w:r>
      <w:r w:rsidR="002D6BBA">
        <w:rPr>
          <w:rFonts w:ascii="Times New Roman" w:hAnsi="Times New Roman" w:cs="Times New Roman"/>
          <w:sz w:val="28"/>
          <w:szCs w:val="28"/>
        </w:rPr>
        <w:t>:</w:t>
      </w:r>
    </w:p>
    <w:p w:rsidR="002D6BBA" w:rsidRPr="002D6BBA" w:rsidRDefault="002D6BBA" w:rsidP="002D6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2D6BBA">
        <w:rPr>
          <w:rFonts w:ascii="Times New Roman" w:hAnsi="Times New Roman" w:cs="Times New Roman"/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2D6BBA" w:rsidRPr="002D6BBA" w:rsidRDefault="002D6BBA" w:rsidP="002D6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2D6BBA">
        <w:rPr>
          <w:rFonts w:ascii="Times New Roman" w:hAnsi="Times New Roman" w:cs="Times New Roman"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2D6BBA" w:rsidRPr="002D6BBA" w:rsidRDefault="002D6BBA" w:rsidP="002D6B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2D6BBA">
        <w:rPr>
          <w:rFonts w:ascii="Times New Roman" w:hAnsi="Times New Roman" w:cs="Times New Roman"/>
          <w:sz w:val="28"/>
          <w:szCs w:val="28"/>
        </w:rPr>
        <w:t>в) могут выплачивать безотчетные суммы в целях возмещения дополнительных расходов, связанных с такими командировками</w:t>
      </w:r>
      <w:proofErr w:type="gramStart"/>
      <w:r w:rsidRPr="002D6B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3"/>
    <w:p w:rsidR="00864848" w:rsidRPr="00864848" w:rsidRDefault="00864848" w:rsidP="0086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48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его в специально установленных местах для обнародования муниципальных правовых актов органов местного самоуправления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района, определенных постановлением </w:t>
      </w:r>
      <w:r w:rsidRPr="008648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от 29 июня 2012 г. № 100 «Об определении специально установленных мест для обнародования муниципальных правовых актов органов местного самоуправления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района», и разместить на сайте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proofErr w:type="gram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64848" w:rsidRPr="00864848" w:rsidRDefault="00864848" w:rsidP="0086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848">
        <w:t xml:space="preserve"> </w:t>
      </w:r>
      <w:proofErr w:type="gramStart"/>
      <w:r w:rsidRPr="008648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64848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района по работе с общественными организациями, законности, правопорядку, делам военнослужащих и казачества.</w:t>
      </w:r>
    </w:p>
    <w:p w:rsidR="00864848" w:rsidRPr="00864848" w:rsidRDefault="00864848" w:rsidP="0086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48"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6484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 и распространяется на правоотношения, возникшие с 30 сентября 2022 года.</w:t>
      </w:r>
    </w:p>
    <w:p w:rsidR="00864848" w:rsidRPr="00864848" w:rsidRDefault="00864848" w:rsidP="00864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848" w:rsidRPr="00864848" w:rsidRDefault="00864848" w:rsidP="00864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64848" w:rsidRPr="00864848" w:rsidTr="00D07A51">
        <w:tc>
          <w:tcPr>
            <w:tcW w:w="5068" w:type="dxa"/>
            <w:hideMark/>
          </w:tcPr>
          <w:p w:rsidR="00864848" w:rsidRPr="00864848" w:rsidRDefault="00864848" w:rsidP="0086484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</w:t>
            </w:r>
          </w:p>
          <w:p w:rsidR="00864848" w:rsidRPr="00864848" w:rsidRDefault="00864848" w:rsidP="0086484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864848" w:rsidRPr="00864848" w:rsidRDefault="00864848" w:rsidP="0086484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64848" w:rsidRPr="00864848" w:rsidRDefault="00864848" w:rsidP="0086484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3759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Грицак</w:t>
            </w:r>
            <w:proofErr w:type="spellEnd"/>
          </w:p>
        </w:tc>
        <w:tc>
          <w:tcPr>
            <w:tcW w:w="5069" w:type="dxa"/>
            <w:hideMark/>
          </w:tcPr>
          <w:p w:rsidR="00864848" w:rsidRPr="00864848" w:rsidRDefault="00864848" w:rsidP="00864848">
            <w:pPr>
              <w:autoSpaceDN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</w:t>
            </w:r>
            <w:r w:rsidRPr="0086484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864848" w:rsidRPr="00864848" w:rsidRDefault="00864848" w:rsidP="0086484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864848" w:rsidRPr="00864848" w:rsidRDefault="00864848" w:rsidP="0086484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</w:t>
            </w:r>
          </w:p>
          <w:p w:rsidR="00864848" w:rsidRPr="00864848" w:rsidRDefault="00864848" w:rsidP="0086484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8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В.И. Ключников</w:t>
            </w:r>
          </w:p>
        </w:tc>
      </w:tr>
    </w:tbl>
    <w:p w:rsidR="002D6BBA" w:rsidRPr="002D6BBA" w:rsidRDefault="002D6BBA" w:rsidP="002D6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6BBA" w:rsidRPr="002D6BBA" w:rsidSect="00EE2A81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DE" w:rsidRDefault="00084FDE" w:rsidP="00EE2A81">
      <w:pPr>
        <w:spacing w:after="0" w:line="240" w:lineRule="auto"/>
      </w:pPr>
      <w:r>
        <w:separator/>
      </w:r>
    </w:p>
  </w:endnote>
  <w:endnote w:type="continuationSeparator" w:id="0">
    <w:p w:rsidR="00084FDE" w:rsidRDefault="00084FDE" w:rsidP="00EE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DE" w:rsidRDefault="00084FDE" w:rsidP="00EE2A81">
      <w:pPr>
        <w:spacing w:after="0" w:line="240" w:lineRule="auto"/>
      </w:pPr>
      <w:r>
        <w:separator/>
      </w:r>
    </w:p>
  </w:footnote>
  <w:footnote w:type="continuationSeparator" w:id="0">
    <w:p w:rsidR="00084FDE" w:rsidRDefault="00084FDE" w:rsidP="00EE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5058"/>
      <w:docPartObj>
        <w:docPartGallery w:val="Page Numbers (Top of Page)"/>
        <w:docPartUnique/>
      </w:docPartObj>
    </w:sdtPr>
    <w:sdtEndPr/>
    <w:sdtContent>
      <w:p w:rsidR="00EE2A81" w:rsidRDefault="00A14F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6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2A81" w:rsidRDefault="00EE2A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0A"/>
    <w:rsid w:val="000072B0"/>
    <w:rsid w:val="00084FDE"/>
    <w:rsid w:val="00125D2A"/>
    <w:rsid w:val="00225933"/>
    <w:rsid w:val="002D6BBA"/>
    <w:rsid w:val="00350FF5"/>
    <w:rsid w:val="0035590A"/>
    <w:rsid w:val="00375989"/>
    <w:rsid w:val="003A2CD6"/>
    <w:rsid w:val="00404AF5"/>
    <w:rsid w:val="00467CED"/>
    <w:rsid w:val="00491D17"/>
    <w:rsid w:val="00614967"/>
    <w:rsid w:val="006456B8"/>
    <w:rsid w:val="008159FB"/>
    <w:rsid w:val="00837DC8"/>
    <w:rsid w:val="00864848"/>
    <w:rsid w:val="008E7FCF"/>
    <w:rsid w:val="00985F19"/>
    <w:rsid w:val="00A14F90"/>
    <w:rsid w:val="00A813B9"/>
    <w:rsid w:val="00B243E3"/>
    <w:rsid w:val="00BA4C7B"/>
    <w:rsid w:val="00CC0EE0"/>
    <w:rsid w:val="00CD64F7"/>
    <w:rsid w:val="00DA76AA"/>
    <w:rsid w:val="00EE2A81"/>
    <w:rsid w:val="00EE583C"/>
    <w:rsid w:val="00EE7DC0"/>
    <w:rsid w:val="00F12503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7F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FC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E7F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A81"/>
  </w:style>
  <w:style w:type="paragraph" w:styleId="a6">
    <w:name w:val="footer"/>
    <w:basedOn w:val="a"/>
    <w:link w:val="a7"/>
    <w:uiPriority w:val="99"/>
    <w:semiHidden/>
    <w:unhideWhenUsed/>
    <w:rsid w:val="00EE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A81"/>
  </w:style>
  <w:style w:type="paragraph" w:styleId="a8">
    <w:name w:val="Balloon Text"/>
    <w:basedOn w:val="a"/>
    <w:link w:val="a9"/>
    <w:uiPriority w:val="99"/>
    <w:semiHidden/>
    <w:unhideWhenUsed/>
    <w:rsid w:val="00DA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7F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7FC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E7F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A81"/>
  </w:style>
  <w:style w:type="paragraph" w:styleId="a6">
    <w:name w:val="footer"/>
    <w:basedOn w:val="a"/>
    <w:link w:val="a7"/>
    <w:uiPriority w:val="99"/>
    <w:semiHidden/>
    <w:unhideWhenUsed/>
    <w:rsid w:val="00EE2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A81"/>
  </w:style>
  <w:style w:type="paragraph" w:styleId="a8">
    <w:name w:val="Balloon Text"/>
    <w:basedOn w:val="a"/>
    <w:link w:val="a9"/>
    <w:uiPriority w:val="99"/>
    <w:semiHidden/>
    <w:unhideWhenUsed/>
    <w:rsid w:val="00DA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7D61-AA19-4386-A4C8-DF50186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2022-11-10T06:02:00Z</cp:lastPrinted>
  <dcterms:created xsi:type="dcterms:W3CDTF">2022-11-08T08:12:00Z</dcterms:created>
  <dcterms:modified xsi:type="dcterms:W3CDTF">2022-11-10T06:03:00Z</dcterms:modified>
</cp:coreProperties>
</file>