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5C3" w:rsidRDefault="005165C3" w:rsidP="00C278A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noProof/>
          <w:lang w:eastAsia="ru-RU"/>
        </w:rPr>
        <w:drawing>
          <wp:inline distT="0" distB="0" distL="0" distR="0">
            <wp:extent cx="548640" cy="607060"/>
            <wp:effectExtent l="0" t="0" r="3810" b="2540"/>
            <wp:docPr id="1" name="Рисунок 1" descr="Гирейского ГП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ирейского ГП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8A1" w:rsidRPr="00C278A1" w:rsidRDefault="00C278A1" w:rsidP="00C278A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278A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СОВЕТ ГИРЕЙСКОГО ГОРОДСКОГО ПОСЕЛЕНИЯ</w:t>
      </w:r>
    </w:p>
    <w:p w:rsidR="00C278A1" w:rsidRPr="00C278A1" w:rsidRDefault="00C278A1" w:rsidP="00C278A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278A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ГУЛЬКЕВИЧСКОГО РАЙОНА</w:t>
      </w:r>
    </w:p>
    <w:p w:rsidR="00C278A1" w:rsidRPr="00C278A1" w:rsidRDefault="00C278A1" w:rsidP="00C278A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278A1" w:rsidRPr="005165C3" w:rsidRDefault="00C278A1" w:rsidP="005165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278A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C278A1" w:rsidRPr="00C278A1" w:rsidRDefault="00C278A1" w:rsidP="00C278A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78A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C278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165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278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сессии  4 </w:t>
      </w:r>
      <w:r w:rsidR="005165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278A1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созыва</w:t>
      </w:r>
    </w:p>
    <w:p w:rsidR="00C278A1" w:rsidRPr="00C278A1" w:rsidRDefault="00C278A1" w:rsidP="00C278A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278A1" w:rsidRPr="00C278A1" w:rsidRDefault="00C278A1" w:rsidP="00C278A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95338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 </w:t>
      </w:r>
      <w:r w:rsidR="005165C3" w:rsidRPr="0095338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5165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21 </w:t>
      </w:r>
      <w:r w:rsidR="005165C3" w:rsidRPr="005165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165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декабря </w:t>
      </w:r>
      <w:r w:rsidR="005165C3" w:rsidRPr="005165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165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2020  года                                              </w:t>
      </w:r>
      <w:r w:rsidR="005165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</w:t>
      </w:r>
      <w:bookmarkStart w:id="0" w:name="_GoBack"/>
      <w:r w:rsidRPr="0095338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№</w:t>
      </w:r>
      <w:bookmarkEnd w:id="0"/>
      <w:r w:rsidRPr="00C278A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1</w:t>
      </w:r>
      <w:r w:rsidRPr="00C278A1">
        <w:rPr>
          <w:rFonts w:ascii="Times New Roman" w:eastAsia="Times New Roman" w:hAnsi="Times New Roman" w:cs="Times New Roman"/>
          <w:sz w:val="28"/>
          <w:szCs w:val="28"/>
          <w:lang w:eastAsia="ar-SA"/>
        </w:rPr>
        <w:t>_</w:t>
      </w:r>
    </w:p>
    <w:p w:rsidR="00C278A1" w:rsidRPr="00C278A1" w:rsidRDefault="005165C3" w:rsidP="00C278A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посё</w:t>
      </w:r>
      <w:r w:rsidR="00C278A1" w:rsidRPr="00C278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лок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278A1" w:rsidRPr="00C278A1">
        <w:rPr>
          <w:rFonts w:ascii="Times New Roman" w:eastAsia="Times New Roman" w:hAnsi="Times New Roman" w:cs="Times New Roman"/>
          <w:sz w:val="24"/>
          <w:szCs w:val="24"/>
          <w:lang w:eastAsia="ar-SA"/>
        </w:rPr>
        <w:t>Гирей</w:t>
      </w:r>
    </w:p>
    <w:p w:rsidR="00A11646" w:rsidRDefault="00A11646" w:rsidP="00B815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646" w:rsidRDefault="00A11646" w:rsidP="00B815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646" w:rsidRDefault="00B81591" w:rsidP="00A11646">
      <w:pPr>
        <w:autoSpaceDE w:val="0"/>
        <w:autoSpaceDN w:val="0"/>
        <w:adjustRightInd w:val="0"/>
        <w:spacing w:after="0" w:line="240" w:lineRule="auto"/>
        <w:ind w:right="565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97A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r w:rsidR="00F34F08">
        <w:rPr>
          <w:rFonts w:ascii="Times New Roman" w:hAnsi="Times New Roman" w:cs="Times New Roman"/>
          <w:b/>
          <w:sz w:val="28"/>
          <w:szCs w:val="28"/>
        </w:rPr>
        <w:t xml:space="preserve">Гирейского городского поселения </w:t>
      </w:r>
    </w:p>
    <w:p w:rsidR="00B81591" w:rsidRPr="0053297A" w:rsidRDefault="00F34F08" w:rsidP="00A11646">
      <w:pPr>
        <w:autoSpaceDE w:val="0"/>
        <w:autoSpaceDN w:val="0"/>
        <w:adjustRightInd w:val="0"/>
        <w:spacing w:after="0" w:line="240" w:lineRule="auto"/>
        <w:ind w:right="565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  <w:r w:rsidR="00B81591" w:rsidRPr="0053297A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173F0">
        <w:rPr>
          <w:rFonts w:ascii="Times New Roman" w:hAnsi="Times New Roman" w:cs="Times New Roman"/>
          <w:b/>
          <w:sz w:val="28"/>
          <w:szCs w:val="28"/>
        </w:rPr>
        <w:t>2</w:t>
      </w:r>
      <w:r w:rsidR="00290392">
        <w:rPr>
          <w:rFonts w:ascii="Times New Roman" w:hAnsi="Times New Roman" w:cs="Times New Roman"/>
          <w:b/>
          <w:sz w:val="28"/>
          <w:szCs w:val="28"/>
        </w:rPr>
        <w:t>1</w:t>
      </w:r>
      <w:r w:rsidR="00B81591" w:rsidRPr="0053297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1591" w:rsidRDefault="00B81591" w:rsidP="00B8159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5165C3" w:rsidRPr="001E2255" w:rsidRDefault="005165C3" w:rsidP="00B8159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453766" w:rsidRPr="00355B95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1.Утвердить основные характеристики бюджета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(далее –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местный бюджет</w:t>
      </w:r>
      <w:r w:rsidRPr="00355B95">
        <w:rPr>
          <w:rFonts w:ascii="Times New Roman" w:eastAsia="Calibri" w:hAnsi="Times New Roman" w:cs="Times New Roman"/>
          <w:sz w:val="28"/>
          <w:szCs w:val="28"/>
        </w:rPr>
        <w:t>) на 202</w:t>
      </w:r>
      <w:r w:rsidR="00290392">
        <w:rPr>
          <w:rFonts w:ascii="Times New Roman" w:eastAsia="Calibri" w:hAnsi="Times New Roman" w:cs="Times New Roman"/>
          <w:sz w:val="28"/>
          <w:szCs w:val="28"/>
        </w:rPr>
        <w:t>1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453766" w:rsidRPr="00355B95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в сумме </w:t>
      </w:r>
      <w:r w:rsidR="00290392">
        <w:rPr>
          <w:rFonts w:ascii="Times New Roman" w:eastAsia="Calibri" w:hAnsi="Times New Roman" w:cs="Times New Roman"/>
          <w:sz w:val="28"/>
          <w:szCs w:val="28"/>
        </w:rPr>
        <w:t>34</w:t>
      </w:r>
      <w:r w:rsidR="00A11646">
        <w:rPr>
          <w:rFonts w:ascii="Times New Roman" w:eastAsia="Calibri" w:hAnsi="Times New Roman" w:cs="Times New Roman"/>
          <w:sz w:val="28"/>
          <w:szCs w:val="28"/>
        </w:rPr>
        <w:t> 469,8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453766" w:rsidRPr="00355B95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в сумме </w:t>
      </w:r>
      <w:r w:rsidR="00290392">
        <w:rPr>
          <w:rFonts w:ascii="Times New Roman" w:eastAsia="Calibri" w:hAnsi="Times New Roman" w:cs="Times New Roman"/>
          <w:sz w:val="28"/>
          <w:szCs w:val="28"/>
        </w:rPr>
        <w:t>34</w:t>
      </w:r>
      <w:r w:rsidR="00A11646">
        <w:rPr>
          <w:rFonts w:ascii="Times New Roman" w:eastAsia="Calibri" w:hAnsi="Times New Roman" w:cs="Times New Roman"/>
          <w:sz w:val="28"/>
          <w:szCs w:val="28"/>
        </w:rPr>
        <w:t> 469,8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453766" w:rsidRPr="00F51069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1069">
        <w:rPr>
          <w:rFonts w:ascii="Times New Roman" w:eastAsia="Calibri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F51069">
        <w:rPr>
          <w:rFonts w:ascii="Times New Roman" w:eastAsia="Calibri" w:hAnsi="Times New Roman" w:cs="Times New Roman"/>
          <w:sz w:val="28"/>
          <w:szCs w:val="28"/>
        </w:rPr>
        <w:t xml:space="preserve">  на 1 января 202</w:t>
      </w:r>
      <w:r w:rsidR="00290392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в сумме </w:t>
      </w:r>
      <w:r w:rsidR="00F173F0">
        <w:rPr>
          <w:rFonts w:ascii="Times New Roman" w:eastAsia="Calibri" w:hAnsi="Times New Roman" w:cs="Times New Roman"/>
          <w:sz w:val="28"/>
          <w:szCs w:val="28"/>
        </w:rPr>
        <w:t>100</w:t>
      </w:r>
      <w:r w:rsidRPr="00F51069">
        <w:rPr>
          <w:rFonts w:ascii="Times New Roman" w:eastAsia="Calibri" w:hAnsi="Times New Roman" w:cs="Times New Roman"/>
          <w:sz w:val="28"/>
          <w:szCs w:val="28"/>
        </w:rPr>
        <w:t xml:space="preserve">,0 тыс. рублей, в том числе верхний предел долга по муниципальным гарантиям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F51069">
        <w:rPr>
          <w:rFonts w:ascii="Times New Roman" w:eastAsia="Calibri" w:hAnsi="Times New Roman" w:cs="Times New Roman"/>
          <w:sz w:val="28"/>
          <w:szCs w:val="28"/>
        </w:rPr>
        <w:t xml:space="preserve"> в сумме 0,0 тыс. рублей;</w:t>
      </w:r>
    </w:p>
    <w:p w:rsidR="00453766" w:rsidRPr="00355B95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="00F173F0">
        <w:rPr>
          <w:rFonts w:ascii="Times New Roman" w:eastAsia="Calibri" w:hAnsi="Times New Roman" w:cs="Times New Roman"/>
          <w:sz w:val="28"/>
          <w:szCs w:val="28"/>
        </w:rPr>
        <w:t>дефицит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бюджета в </w:t>
      </w:r>
      <w:r w:rsidR="00F173F0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Pr="00450183">
        <w:rPr>
          <w:rFonts w:ascii="Times New Roman" w:eastAsia="Calibri" w:hAnsi="Times New Roman" w:cs="Times New Roman"/>
          <w:sz w:val="28"/>
          <w:szCs w:val="28"/>
        </w:rPr>
        <w:t>0,0 тыс</w:t>
      </w:r>
      <w:r w:rsidRPr="00355B95">
        <w:rPr>
          <w:rFonts w:ascii="Times New Roman" w:eastAsia="Calibri" w:hAnsi="Times New Roman" w:cs="Times New Roman"/>
          <w:sz w:val="28"/>
          <w:szCs w:val="28"/>
        </w:rPr>
        <w:t>. рублей.</w:t>
      </w:r>
    </w:p>
    <w:p w:rsidR="00453766" w:rsidRPr="005E7D75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53766" w:rsidRPr="005E7D75">
        <w:rPr>
          <w:rFonts w:ascii="Times New Roman" w:eastAsia="Calibri" w:hAnsi="Times New Roman" w:cs="Times New Roman"/>
          <w:sz w:val="28"/>
          <w:szCs w:val="28"/>
        </w:rPr>
        <w:t xml:space="preserve">. Утвердить </w:t>
      </w:r>
      <w:hyperlink r:id="rId9" w:history="1">
        <w:r w:rsidR="00453766" w:rsidRPr="005E7D75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453766" w:rsidRPr="005E7D75">
        <w:rPr>
          <w:rFonts w:ascii="Times New Roman" w:eastAsia="Calibri" w:hAnsi="Times New Roman" w:cs="Times New Roman"/>
          <w:sz w:val="28"/>
          <w:szCs w:val="28"/>
        </w:rPr>
        <w:t xml:space="preserve"> главных администраторов доходов </w:t>
      </w:r>
      <w:r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="00453766" w:rsidRPr="005E7D75">
        <w:rPr>
          <w:rFonts w:ascii="Times New Roman" w:eastAsia="Calibri" w:hAnsi="Times New Roman" w:cs="Times New Roman"/>
          <w:sz w:val="28"/>
          <w:szCs w:val="28"/>
        </w:rPr>
        <w:t xml:space="preserve"> и закрепляемые за ними виды (подвиды) доходов </w:t>
      </w:r>
      <w:r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="00453766" w:rsidRPr="005E7D75">
        <w:rPr>
          <w:rFonts w:ascii="Times New Roman" w:eastAsia="Calibri" w:hAnsi="Times New Roman" w:cs="Times New Roman"/>
          <w:sz w:val="28"/>
          <w:szCs w:val="28"/>
        </w:rPr>
        <w:t xml:space="preserve"> и перечень главных администраторов  источников финансирования дефицита </w:t>
      </w:r>
      <w:r w:rsidR="00290392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="00453766" w:rsidRPr="005E7D75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 к настоящему решению.</w:t>
      </w:r>
    </w:p>
    <w:p w:rsidR="00453766" w:rsidRPr="00BC0B38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. Утвердить объем поступлений доходов в </w:t>
      </w:r>
      <w:r>
        <w:rPr>
          <w:rFonts w:ascii="Times New Roman" w:eastAsia="Calibri" w:hAnsi="Times New Roman" w:cs="Times New Roman"/>
          <w:sz w:val="28"/>
          <w:szCs w:val="28"/>
        </w:rPr>
        <w:t>местный бюджет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по кодам видов (подвидов) доходов  на 202</w:t>
      </w:r>
      <w:r w:rsidR="00290392">
        <w:rPr>
          <w:rFonts w:ascii="Times New Roman" w:eastAsia="Calibri" w:hAnsi="Times New Roman" w:cs="Times New Roman"/>
          <w:sz w:val="28"/>
          <w:szCs w:val="28"/>
        </w:rPr>
        <w:t>1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год, в суммах согласно </w:t>
      </w:r>
      <w:hyperlink r:id="rId10" w:history="1">
        <w:r w:rsidR="00453766" w:rsidRPr="00BC0B38">
          <w:rPr>
            <w:rFonts w:ascii="Times New Roman" w:eastAsia="Calibri" w:hAnsi="Times New Roman" w:cs="Times New Roman"/>
            <w:sz w:val="28"/>
            <w:szCs w:val="28"/>
          </w:rPr>
          <w:t>приложению 2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53766" w:rsidRPr="00BC0B38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. Утвердить в составе доходов </w:t>
      </w:r>
      <w:r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безвозмездные поступления </w:t>
      </w:r>
      <w:r w:rsidR="00D738F5" w:rsidRPr="00D738F5">
        <w:rPr>
          <w:rFonts w:ascii="Times New Roman" w:eastAsia="Calibri" w:hAnsi="Times New Roman" w:cs="Times New Roman"/>
          <w:sz w:val="28"/>
          <w:szCs w:val="28"/>
        </w:rPr>
        <w:t xml:space="preserve">из других уровней бюджетной системы Российской Федерации 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>на 202</w:t>
      </w:r>
      <w:r w:rsidR="00290392">
        <w:rPr>
          <w:rFonts w:ascii="Times New Roman" w:eastAsia="Calibri" w:hAnsi="Times New Roman" w:cs="Times New Roman"/>
          <w:sz w:val="28"/>
          <w:szCs w:val="28"/>
        </w:rPr>
        <w:t>1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1" w:history="1">
        <w:r w:rsidR="00453766" w:rsidRPr="00BC0B3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eastAsia="Calibri" w:hAnsi="Times New Roman" w:cs="Times New Roman"/>
            <w:sz w:val="28"/>
            <w:szCs w:val="28"/>
          </w:rPr>
          <w:t>3</w:t>
        </w:r>
      </w:hyperlink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453766" w:rsidRPr="00BC0B38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. Установить в соответствии с пунктом 2 статьи 184.1 Бюджетного кодекса Российской Федерации нормативы </w:t>
      </w:r>
      <w:r w:rsidR="00D738F5">
        <w:rPr>
          <w:rFonts w:ascii="Times New Roman" w:eastAsia="Calibri" w:hAnsi="Times New Roman" w:cs="Times New Roman"/>
          <w:sz w:val="28"/>
          <w:szCs w:val="28"/>
        </w:rPr>
        <w:t xml:space="preserve">распределения доходов в бюджет Гирейского городского поселения 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>Гулькевичск</w:t>
      </w:r>
      <w:r w:rsidR="00D738F5">
        <w:rPr>
          <w:rFonts w:ascii="Times New Roman" w:eastAsia="Calibri" w:hAnsi="Times New Roman" w:cs="Times New Roman"/>
          <w:sz w:val="28"/>
          <w:szCs w:val="28"/>
        </w:rPr>
        <w:t>ого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D738F5">
        <w:rPr>
          <w:rFonts w:ascii="Times New Roman" w:eastAsia="Calibri" w:hAnsi="Times New Roman" w:cs="Times New Roman"/>
          <w:sz w:val="28"/>
          <w:szCs w:val="28"/>
        </w:rPr>
        <w:t>а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290392">
        <w:rPr>
          <w:rFonts w:ascii="Times New Roman" w:eastAsia="Calibri" w:hAnsi="Times New Roman" w:cs="Times New Roman"/>
          <w:sz w:val="28"/>
          <w:szCs w:val="28"/>
        </w:rPr>
        <w:t>1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453766" w:rsidRPr="00BC0B38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</w:t>
      </w:r>
      <w:r>
        <w:rPr>
          <w:rFonts w:ascii="Times New Roman" w:eastAsia="Calibri" w:hAnsi="Times New Roman" w:cs="Times New Roman"/>
          <w:sz w:val="28"/>
          <w:szCs w:val="28"/>
        </w:rPr>
        <w:t>местный бюджет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, направляются в установленном порядке на увеличение расходов </w:t>
      </w:r>
      <w:r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 xml:space="preserve"> соответственно целям их предоставления.</w:t>
      </w:r>
    </w:p>
    <w:p w:rsidR="00453766" w:rsidRPr="00BC0B38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3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случае если цель добровольных взносов и пожертвований, поступивших 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местный бюджет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, не определена, указанные средства направляются на финансовое обеспечение расходов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настоящим решением.</w:t>
      </w:r>
    </w:p>
    <w:p w:rsidR="00453766" w:rsidRPr="00CD304B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453766" w:rsidRPr="00BC0B38">
        <w:rPr>
          <w:rFonts w:ascii="Times New Roman" w:eastAsia="Calibri" w:hAnsi="Times New Roman" w:cs="Times New Roman"/>
          <w:sz w:val="28"/>
          <w:szCs w:val="28"/>
        </w:rPr>
        <w:t>. Утвердить распределение бюджетных асс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>игнований по разделам и подразделам классификации расходов бюджет</w:t>
      </w:r>
      <w:r w:rsidR="007737B3">
        <w:rPr>
          <w:rFonts w:ascii="Times New Roman" w:eastAsia="Calibri" w:hAnsi="Times New Roman" w:cs="Times New Roman"/>
          <w:sz w:val="28"/>
          <w:szCs w:val="28"/>
        </w:rPr>
        <w:t>а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290392">
        <w:rPr>
          <w:rFonts w:ascii="Times New Roman" w:eastAsia="Calibri" w:hAnsi="Times New Roman" w:cs="Times New Roman"/>
          <w:sz w:val="28"/>
          <w:szCs w:val="28"/>
        </w:rPr>
        <w:t>1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53766" w:rsidRPr="00CD304B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</w:t>
      </w:r>
      <w:r w:rsidR="00290392">
        <w:rPr>
          <w:rFonts w:ascii="Times New Roman" w:eastAsia="Calibri" w:hAnsi="Times New Roman" w:cs="Times New Roman"/>
          <w:sz w:val="28"/>
          <w:szCs w:val="28"/>
        </w:rPr>
        <w:t>1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453766" w:rsidRPr="00CD304B" w:rsidRDefault="00F173F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. Утвердить ведомственную структуру расходов </w:t>
      </w:r>
      <w:r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290392">
        <w:rPr>
          <w:rFonts w:ascii="Times New Roman" w:eastAsia="Calibri" w:hAnsi="Times New Roman" w:cs="Times New Roman"/>
          <w:sz w:val="28"/>
          <w:szCs w:val="28"/>
        </w:rPr>
        <w:t>1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2" w:history="1">
        <w:r w:rsidR="00453766" w:rsidRPr="00CD304B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="00F173F0">
        <w:rPr>
          <w:rFonts w:ascii="Times New Roman" w:eastAsia="Calibri" w:hAnsi="Times New Roman" w:cs="Times New Roman"/>
          <w:sz w:val="28"/>
          <w:szCs w:val="28"/>
        </w:rPr>
        <w:t>0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. Утвердить в составе ведомственной структуры расходов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290392">
        <w:rPr>
          <w:rFonts w:ascii="Times New Roman" w:eastAsia="Calibri" w:hAnsi="Times New Roman" w:cs="Times New Roman"/>
          <w:sz w:val="28"/>
          <w:szCs w:val="28"/>
        </w:rPr>
        <w:t>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 перечень главных распорядителей средств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Pr="00CD304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="00F173F0">
        <w:rPr>
          <w:rFonts w:ascii="Times New Roman" w:eastAsia="Calibri" w:hAnsi="Times New Roman" w:cs="Times New Roman"/>
          <w:sz w:val="28"/>
          <w:szCs w:val="28"/>
        </w:rPr>
        <w:t>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. Утвердить в составе ведомственной структуры расходов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290392">
        <w:rPr>
          <w:rFonts w:ascii="Times New Roman" w:eastAsia="Calibri" w:hAnsi="Times New Roman" w:cs="Times New Roman"/>
          <w:sz w:val="28"/>
          <w:szCs w:val="28"/>
        </w:rPr>
        <w:t>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1) общий объем бюджетных ассигнований, направляемых на исполнение публичных нормативных обязательств, в </w:t>
      </w:r>
      <w:r w:rsidRPr="0069335B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290392">
        <w:rPr>
          <w:rFonts w:ascii="Times New Roman" w:hAnsi="Times New Roman"/>
          <w:sz w:val="28"/>
          <w:szCs w:val="28"/>
        </w:rPr>
        <w:t>80</w:t>
      </w:r>
      <w:r w:rsidRPr="0069335B">
        <w:rPr>
          <w:rFonts w:ascii="Times New Roman" w:hAnsi="Times New Roman"/>
          <w:sz w:val="28"/>
          <w:szCs w:val="28"/>
        </w:rPr>
        <w:t>,0</w:t>
      </w:r>
      <w:r w:rsidRPr="00CD304B">
        <w:rPr>
          <w:rFonts w:ascii="Times New Roman" w:hAnsi="Times New Roman"/>
          <w:sz w:val="28"/>
          <w:szCs w:val="28"/>
        </w:rPr>
        <w:t xml:space="preserve"> 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2) резервный фонд администрации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сумме </w:t>
      </w:r>
      <w:r w:rsidR="00F173F0">
        <w:rPr>
          <w:rFonts w:ascii="Times New Roman" w:eastAsia="Calibri" w:hAnsi="Times New Roman" w:cs="Times New Roman"/>
          <w:sz w:val="28"/>
          <w:szCs w:val="28"/>
        </w:rPr>
        <w:t>10,0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="00F173F0">
        <w:rPr>
          <w:rFonts w:ascii="Times New Roman" w:eastAsia="Calibri" w:hAnsi="Times New Roman" w:cs="Times New Roman"/>
          <w:sz w:val="28"/>
          <w:szCs w:val="28"/>
        </w:rPr>
        <w:t>2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. Утвердить источники внутреннего финансирования дефицита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Pr="00CD304B">
        <w:rPr>
          <w:rFonts w:ascii="Times New Roman" w:eastAsia="Calibri" w:hAnsi="Times New Roman" w:cs="Times New Roman"/>
          <w:sz w:val="28"/>
          <w:szCs w:val="28"/>
        </w:rPr>
        <w:t>, перечень статей источников финансирования дефицит</w:t>
      </w:r>
      <w:r w:rsidR="007737B3">
        <w:rPr>
          <w:rFonts w:ascii="Times New Roman" w:eastAsia="Calibri" w:hAnsi="Times New Roman" w:cs="Times New Roman"/>
          <w:sz w:val="28"/>
          <w:szCs w:val="28"/>
        </w:rPr>
        <w:t>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7737B3">
        <w:rPr>
          <w:rFonts w:ascii="Times New Roman" w:eastAsia="Calibri" w:hAnsi="Times New Roman" w:cs="Times New Roman"/>
          <w:sz w:val="28"/>
          <w:szCs w:val="28"/>
        </w:rPr>
        <w:t>а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872870">
        <w:rPr>
          <w:rFonts w:ascii="Times New Roman" w:eastAsia="Calibri" w:hAnsi="Times New Roman" w:cs="Times New Roman"/>
          <w:sz w:val="28"/>
          <w:szCs w:val="28"/>
        </w:rPr>
        <w:t>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3" w:history="1">
        <w:r w:rsidRPr="00CD304B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F173F0">
        <w:rPr>
          <w:rFonts w:ascii="Times New Roman" w:eastAsia="Calibri" w:hAnsi="Times New Roman" w:cs="Times New Roman"/>
          <w:sz w:val="28"/>
          <w:szCs w:val="28"/>
        </w:rPr>
        <w:t>8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="00CB7A3D">
        <w:rPr>
          <w:rFonts w:ascii="Times New Roman" w:eastAsia="Calibri" w:hAnsi="Times New Roman" w:cs="Times New Roman"/>
          <w:sz w:val="28"/>
          <w:szCs w:val="28"/>
        </w:rPr>
        <w:t>3</w:t>
      </w:r>
      <w:r w:rsidRPr="00CD304B">
        <w:rPr>
          <w:rFonts w:ascii="Times New Roman" w:eastAsia="Calibri" w:hAnsi="Times New Roman" w:cs="Times New Roman"/>
          <w:sz w:val="28"/>
          <w:szCs w:val="28"/>
        </w:rPr>
        <w:t>. Утвердить объем межбюджетных трансфертов, предоставляемых другим бюджетам бюджетной системы Российской Федерации, на 202</w:t>
      </w:r>
      <w:r w:rsidR="00872870">
        <w:rPr>
          <w:rFonts w:ascii="Times New Roman" w:eastAsia="Calibri" w:hAnsi="Times New Roman" w:cs="Times New Roman"/>
          <w:sz w:val="28"/>
          <w:szCs w:val="28"/>
        </w:rPr>
        <w:t>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4" w:history="1">
        <w:r w:rsidRPr="00CD304B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F173F0">
        <w:rPr>
          <w:rFonts w:ascii="Times New Roman" w:eastAsia="Calibri" w:hAnsi="Times New Roman" w:cs="Times New Roman"/>
          <w:sz w:val="28"/>
          <w:szCs w:val="28"/>
        </w:rPr>
        <w:t>9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453766" w:rsidRPr="00DD4718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</w:t>
      </w:r>
      <w:r w:rsidR="00453766" w:rsidRPr="00DD4718">
        <w:rPr>
          <w:rFonts w:ascii="Times New Roman" w:eastAsia="Calibri" w:hAnsi="Times New Roman" w:cs="Times New Roman"/>
          <w:sz w:val="28"/>
          <w:szCs w:val="28"/>
        </w:rPr>
        <w:t xml:space="preserve">. Остатки средств </w:t>
      </w:r>
      <w:r w:rsidR="00F173F0">
        <w:rPr>
          <w:rFonts w:ascii="Times New Roman" w:eastAsia="Calibri" w:hAnsi="Times New Roman" w:cs="Times New Roman"/>
          <w:sz w:val="28"/>
          <w:szCs w:val="28"/>
        </w:rPr>
        <w:t>местного бюджета</w:t>
      </w:r>
      <w:r w:rsidR="00453766" w:rsidRPr="00DD4718">
        <w:rPr>
          <w:rFonts w:ascii="Times New Roman" w:eastAsia="Calibri" w:hAnsi="Times New Roman" w:cs="Times New Roman"/>
          <w:sz w:val="28"/>
          <w:szCs w:val="28"/>
        </w:rPr>
        <w:t xml:space="preserve">, сложившиеся на начало текущего финансового года, направляются на оплату заключенных от имени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DD4718">
        <w:rPr>
          <w:rFonts w:ascii="Times New Roman" w:eastAsia="Calibri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453766" w:rsidRPr="00220817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15</w:t>
      </w:r>
      <w:r w:rsidR="00453766" w:rsidRPr="00DD4718">
        <w:rPr>
          <w:rFonts w:ascii="Times New Roman" w:eastAsia="Calibri" w:hAnsi="Times New Roman" w:cs="Times New Roman"/>
          <w:sz w:val="28"/>
          <w:szCs w:val="28"/>
        </w:rPr>
        <w:t>. Утвердить объем бюджетных ассигнований дорожного фонда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CB7A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66" w:rsidRPr="00220817">
        <w:rPr>
          <w:rFonts w:ascii="Times New Roman" w:eastAsia="Calibri" w:hAnsi="Times New Roman" w:cs="Times New Roman"/>
          <w:sz w:val="28"/>
          <w:szCs w:val="28"/>
        </w:rPr>
        <w:t>на 202</w:t>
      </w:r>
      <w:r w:rsidR="00872870">
        <w:rPr>
          <w:rFonts w:ascii="Times New Roman" w:eastAsia="Calibri" w:hAnsi="Times New Roman" w:cs="Times New Roman"/>
          <w:sz w:val="28"/>
          <w:szCs w:val="28"/>
        </w:rPr>
        <w:t>1</w:t>
      </w:r>
      <w:r w:rsidR="00453766" w:rsidRPr="00220817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72870">
        <w:rPr>
          <w:rFonts w:ascii="Times New Roman" w:eastAsia="Calibri" w:hAnsi="Times New Roman" w:cs="Times New Roman"/>
          <w:sz w:val="28"/>
          <w:szCs w:val="28"/>
        </w:rPr>
        <w:t>8635,7</w:t>
      </w:r>
      <w:r w:rsidR="00CB7A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66" w:rsidRPr="00220817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453766" w:rsidRPr="00CD304B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>. Установить, что предоставление субсидий юридическим лицам (за исключением субсидий муниципальным учреждениям,</w:t>
      </w:r>
      <w:r w:rsidR="00453766" w:rsidRPr="00CD304B">
        <w:rPr>
          <w:rFonts w:ascii="Times New Roman" w:hAnsi="Times New Roman" w:cs="Times New Roman"/>
          <w:sz w:val="28"/>
          <w:szCs w:val="28"/>
        </w:rPr>
        <w:t xml:space="preserve"> а также субсидий, указанных в </w:t>
      </w:r>
      <w:hyperlink r:id="rId15" w:history="1">
        <w:r w:rsidR="00453766" w:rsidRPr="00CD304B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453766" w:rsidRPr="00CD304B">
        <w:rPr>
          <w:rFonts w:ascii="Times New Roman" w:hAnsi="Times New Roman" w:cs="Times New Roman"/>
          <w:sz w:val="28"/>
          <w:szCs w:val="28"/>
        </w:rPr>
        <w:t>–</w:t>
      </w:r>
      <w:hyperlink r:id="rId16" w:history="1">
        <w:r w:rsidR="00453766" w:rsidRPr="00CD304B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453766" w:rsidRPr="00CD304B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осуществляется в случаях, предусмотренных </w:t>
      </w:r>
      <w:r w:rsidR="00453766" w:rsidRPr="007737B3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 xml:space="preserve">пунктом </w:t>
      </w:r>
      <w:r w:rsidRPr="007737B3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17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и в порядке, предусмотренном принимаемыми в соответствии с настоящим решением нормативно правовыми актами органа местного самоуправления.</w:t>
      </w:r>
    </w:p>
    <w:p w:rsidR="00453766" w:rsidRPr="00CD304B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. Предоставление субсидий юридическим лицам (за исключением субсидий муниципальным учреждениям, а так же субсидий, указанных в пунктах 6-8 статьи 78 </w:t>
      </w:r>
      <w:r w:rsidR="00453766" w:rsidRPr="00CD304B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Федерации),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453766" w:rsidRPr="00CD304B" w:rsidRDefault="0045376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04B">
        <w:rPr>
          <w:rFonts w:ascii="Times New Roman" w:hAnsi="Times New Roman" w:cs="Times New Roman"/>
          <w:sz w:val="28"/>
          <w:szCs w:val="28"/>
        </w:rPr>
        <w:t>1) оказания мер социальной поддержки отдельным категориям граждан;</w:t>
      </w:r>
    </w:p>
    <w:p w:rsidR="00453766" w:rsidRPr="00CD304B" w:rsidRDefault="00872870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) финансового обеспечения затрат, связанных с приобретением материалов для последующего выполнения работ по замене сетей холодного водоснабжения и водоотведения на территории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CD304B">
        <w:rPr>
          <w:rFonts w:ascii="Times New Roman" w:eastAsia="Calibri" w:hAnsi="Times New Roman" w:cs="Times New Roman"/>
          <w:sz w:val="28"/>
          <w:szCs w:val="28"/>
        </w:rPr>
        <w:t xml:space="preserve"> за счет средств межбюджетных трансфертов, полученных на реализацию переданных полномочий поселениями Гулькевичского района.</w:t>
      </w:r>
    </w:p>
    <w:p w:rsidR="00453766" w:rsidRPr="00C91B74" w:rsidRDefault="000A7E0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</w:t>
      </w:r>
      <w:r w:rsidR="00453766" w:rsidRPr="00C91B74">
        <w:rPr>
          <w:rFonts w:ascii="Times New Roman" w:eastAsia="Calibri" w:hAnsi="Times New Roman" w:cs="Times New Roman"/>
          <w:sz w:val="28"/>
          <w:szCs w:val="28"/>
        </w:rPr>
        <w:t xml:space="preserve">. Установить, что администрация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C91B74">
        <w:rPr>
          <w:rFonts w:ascii="Times New Roman" w:eastAsia="Calibri" w:hAnsi="Times New Roman" w:cs="Times New Roman"/>
          <w:sz w:val="28"/>
          <w:szCs w:val="28"/>
        </w:rPr>
        <w:t xml:space="preserve"> не вправе принимать решения, приводящие к увеличению в 202</w:t>
      </w:r>
      <w:r w:rsidR="00872870">
        <w:rPr>
          <w:rFonts w:ascii="Times New Roman" w:eastAsia="Calibri" w:hAnsi="Times New Roman" w:cs="Times New Roman"/>
          <w:sz w:val="28"/>
          <w:szCs w:val="28"/>
        </w:rPr>
        <w:t>1</w:t>
      </w:r>
      <w:r w:rsidR="00453766" w:rsidRPr="00C91B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7A3D">
        <w:rPr>
          <w:rFonts w:ascii="Times New Roman" w:eastAsia="Calibri" w:hAnsi="Times New Roman" w:cs="Times New Roman"/>
          <w:sz w:val="28"/>
          <w:szCs w:val="28"/>
        </w:rPr>
        <w:t>году</w:t>
      </w:r>
      <w:r w:rsidR="00453766" w:rsidRPr="00C91B74">
        <w:rPr>
          <w:rFonts w:ascii="Times New Roman" w:eastAsia="Calibri" w:hAnsi="Times New Roman" w:cs="Times New Roman"/>
          <w:sz w:val="28"/>
          <w:szCs w:val="28"/>
        </w:rPr>
        <w:t xml:space="preserve"> штатной численности муниципальных служащих в органах местного самоуправления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C91B74">
        <w:rPr>
          <w:rFonts w:ascii="Times New Roman" w:eastAsia="Calibri" w:hAnsi="Times New Roman" w:cs="Times New Roman"/>
          <w:sz w:val="28"/>
          <w:szCs w:val="28"/>
        </w:rPr>
        <w:t>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:rsidR="00453766" w:rsidRPr="00F1201E" w:rsidRDefault="000A7E06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278"/>
      <w:bookmarkEnd w:id="1"/>
      <w:r>
        <w:rPr>
          <w:rFonts w:ascii="Times New Roman" w:eastAsia="Calibri" w:hAnsi="Times New Roman" w:cs="Times New Roman"/>
          <w:sz w:val="28"/>
          <w:szCs w:val="28"/>
        </w:rPr>
        <w:t>19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17" w:history="1">
        <w:r w:rsidR="00453766" w:rsidRPr="00F1201E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 муниципальных внутренних заимствований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872870">
        <w:rPr>
          <w:rFonts w:ascii="Times New Roman" w:eastAsia="Calibri" w:hAnsi="Times New Roman" w:cs="Times New Roman"/>
          <w:sz w:val="28"/>
          <w:szCs w:val="28"/>
        </w:rPr>
        <w:t>1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</w:t>
      </w:r>
      <w:r w:rsidR="005D0952">
        <w:rPr>
          <w:rFonts w:ascii="Times New Roman" w:eastAsia="Calibri" w:hAnsi="Times New Roman" w:cs="Times New Roman"/>
          <w:sz w:val="28"/>
          <w:szCs w:val="28"/>
        </w:rPr>
        <w:t xml:space="preserve">жению </w:t>
      </w:r>
      <w:r w:rsidR="007737B3" w:rsidRPr="007737B3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10</w:t>
      </w:r>
      <w:r w:rsidR="007737B3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7737B3" w:rsidRPr="00CD304B">
        <w:rPr>
          <w:rFonts w:ascii="Times New Roman" w:eastAsia="Calibri" w:hAnsi="Times New Roman" w:cs="Times New Roman"/>
          <w:sz w:val="28"/>
          <w:szCs w:val="28"/>
        </w:rPr>
        <w:t>к настоящему решению</w:t>
      </w:r>
      <w:r w:rsidR="00453766" w:rsidRPr="007737B3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.</w:t>
      </w:r>
    </w:p>
    <w:p w:rsidR="00453766" w:rsidRPr="00F1201E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0A7E06">
        <w:rPr>
          <w:rFonts w:ascii="Times New Roman" w:eastAsia="Calibri" w:hAnsi="Times New Roman" w:cs="Times New Roman"/>
          <w:sz w:val="28"/>
          <w:szCs w:val="28"/>
        </w:rPr>
        <w:t>0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18" w:history="1">
        <w:r w:rsidR="00453766" w:rsidRPr="00F1201E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 муниципальных гарантий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 в валюте Российской Федерации на 202</w:t>
      </w:r>
      <w:r w:rsidR="00872870">
        <w:rPr>
          <w:rFonts w:ascii="Times New Roman" w:eastAsia="Calibri" w:hAnsi="Times New Roman" w:cs="Times New Roman"/>
          <w:sz w:val="28"/>
          <w:szCs w:val="28"/>
        </w:rPr>
        <w:t>1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r w:rsidR="00453766" w:rsidRPr="007737B3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 xml:space="preserve">приложению  </w:t>
      </w:r>
      <w:r w:rsidRPr="007737B3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11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304B">
        <w:rPr>
          <w:rFonts w:ascii="Times New Roman" w:eastAsia="Calibri" w:hAnsi="Times New Roman" w:cs="Times New Roman"/>
          <w:sz w:val="28"/>
          <w:szCs w:val="28"/>
        </w:rPr>
        <w:t>к настоящему решению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53766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0A7E06">
        <w:rPr>
          <w:rFonts w:ascii="Times New Roman" w:eastAsia="Calibri" w:hAnsi="Times New Roman" w:cs="Times New Roman"/>
          <w:sz w:val="28"/>
          <w:szCs w:val="28"/>
        </w:rPr>
        <w:t>1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. Установить предельный объем муниципального долга муниципального </w:t>
      </w:r>
      <w:r w:rsidR="00453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="00453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 Гулькевичский </w:t>
      </w:r>
      <w:r w:rsidR="00453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>район на 202</w:t>
      </w:r>
      <w:r w:rsidR="00872870">
        <w:rPr>
          <w:rFonts w:ascii="Times New Roman" w:eastAsia="Calibri" w:hAnsi="Times New Roman" w:cs="Times New Roman"/>
          <w:sz w:val="28"/>
          <w:szCs w:val="28"/>
        </w:rPr>
        <w:t>1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>год в</w:t>
      </w:r>
      <w:r w:rsidR="00453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45376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5D0952">
        <w:rPr>
          <w:rFonts w:ascii="Times New Roman" w:eastAsia="Calibri" w:hAnsi="Times New Roman" w:cs="Times New Roman"/>
          <w:sz w:val="28"/>
          <w:szCs w:val="28"/>
        </w:rPr>
        <w:t>100</w:t>
      </w:r>
      <w:r w:rsidR="00453766" w:rsidRPr="00F1201E">
        <w:rPr>
          <w:rFonts w:ascii="Times New Roman" w:eastAsia="Calibri" w:hAnsi="Times New Roman" w:cs="Times New Roman"/>
          <w:sz w:val="28"/>
          <w:szCs w:val="28"/>
        </w:rPr>
        <w:t>,0 тыс. рублей.</w:t>
      </w:r>
    </w:p>
    <w:p w:rsidR="007C7CE4" w:rsidRDefault="007C7CE4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0A7E06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C7CE4">
        <w:rPr>
          <w:rFonts w:ascii="Times New Roman" w:eastAsia="Calibri" w:hAnsi="Times New Roman" w:cs="Times New Roman"/>
          <w:sz w:val="28"/>
          <w:szCs w:val="28"/>
        </w:rPr>
        <w:t xml:space="preserve">Установить, что Отдел № 24 Управления федерального казначейства по Краснодарскому краю в Гулькевичском районе вправе осуществлять в 2021 году на основании решений главных распорядителей средств краевого бюджета полномочия получателя средств краевого бюджета по перечислению межбюджетных трансфертов, предоставляемых из краевого бюджета местным </w:t>
      </w:r>
      <w:r w:rsidRPr="007C7CE4">
        <w:rPr>
          <w:rFonts w:ascii="Times New Roman" w:eastAsia="Calibri" w:hAnsi="Times New Roman" w:cs="Times New Roman"/>
          <w:sz w:val="28"/>
          <w:szCs w:val="28"/>
        </w:rPr>
        <w:lastRenderedPageBreak/>
        <w:t>бюджетам в форме субсидий, субвенций и иных межбюджетных трансфертов, имеющих целевое назначение (за исключением межбюджетных трансфертов, источниками финансового обеспечения которых являются межбюджетные трансферты, включенные в перечень, утвержденный Правительством Российской Федерации в соответствии с абзацем вторым пункта 6 статьи 130 Бюджетного кодекса Российской Федерации), в пределах суммы, необходимой для оплаты денежных обязательств по расходам получателей средств местного бюджета, в целях софинансирования (финансового обеспечения) которых предоставляются данные межбюджетные трансферты, в порядке, установленном Федеральным казначейством.</w:t>
      </w:r>
    </w:p>
    <w:p w:rsidR="007C7CE4" w:rsidRPr="007C7CE4" w:rsidRDefault="007C7CE4" w:rsidP="007C7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0A7E06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C7CE4">
        <w:rPr>
          <w:rFonts w:ascii="Times New Roman" w:eastAsia="Calibri" w:hAnsi="Times New Roman" w:cs="Times New Roman"/>
          <w:sz w:val="28"/>
          <w:szCs w:val="28"/>
        </w:rPr>
        <w:t>Установить, что в 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7C7CE4">
        <w:rPr>
          <w:rFonts w:ascii="Times New Roman" w:eastAsia="Calibri" w:hAnsi="Times New Roman" w:cs="Times New Roman"/>
          <w:sz w:val="28"/>
          <w:szCs w:val="28"/>
        </w:rPr>
        <w:t xml:space="preserve"> году получатели средств местного бюджета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Президента Российской Федерации, настоящим решением или иным нормативным правовым актом Российской Федерации и Краснодарского края, Гирейского городского поселения Гулькевичского района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7C7CE4" w:rsidRPr="007C7CE4" w:rsidRDefault="007C7CE4" w:rsidP="007C7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CE4">
        <w:rPr>
          <w:rFonts w:ascii="Times New Roman" w:eastAsia="Calibri" w:hAnsi="Times New Roman" w:cs="Times New Roman"/>
          <w:sz w:val="28"/>
          <w:szCs w:val="28"/>
        </w:rPr>
        <w:t>1) в размере до 100 процентов от суммы договора:</w:t>
      </w:r>
    </w:p>
    <w:p w:rsidR="007C7CE4" w:rsidRPr="007C7CE4" w:rsidRDefault="007C7CE4" w:rsidP="007C7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CE4">
        <w:rPr>
          <w:rFonts w:ascii="Times New Roman" w:eastAsia="Calibri" w:hAnsi="Times New Roman" w:cs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7C7CE4" w:rsidRPr="007C7CE4" w:rsidRDefault="007C7CE4" w:rsidP="007C7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CE4">
        <w:rPr>
          <w:rFonts w:ascii="Times New Roman" w:eastAsia="Calibri" w:hAnsi="Times New Roman" w:cs="Times New Roman"/>
          <w:sz w:val="28"/>
          <w:szCs w:val="28"/>
        </w:rPr>
        <w:t>б) 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Гирейского городского поселения Гулькевичского района и иных мероприятий по профессиональному развитию;</w:t>
      </w:r>
    </w:p>
    <w:p w:rsidR="007C7CE4" w:rsidRPr="007C7CE4" w:rsidRDefault="007C7CE4" w:rsidP="007C7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CE4">
        <w:rPr>
          <w:rFonts w:ascii="Times New Roman" w:eastAsia="Calibri" w:hAnsi="Times New Roman" w:cs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7C7CE4" w:rsidRPr="007C7CE4" w:rsidRDefault="007C7CE4" w:rsidP="007C7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CE4">
        <w:rPr>
          <w:rFonts w:ascii="Times New Roman" w:eastAsia="Calibri" w:hAnsi="Times New Roman" w:cs="Times New Roman"/>
          <w:sz w:val="28"/>
          <w:szCs w:val="28"/>
        </w:rPr>
        <w:t>г)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7C7CE4" w:rsidRPr="007C7CE4" w:rsidRDefault="007C7CE4" w:rsidP="007C7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CE4">
        <w:rPr>
          <w:rFonts w:ascii="Times New Roman" w:eastAsia="Calibri" w:hAnsi="Times New Roman" w:cs="Times New Roman"/>
          <w:sz w:val="28"/>
          <w:szCs w:val="28"/>
        </w:rPr>
        <w:t>д) о приобретении путевок на санаторно-курортное лечение;</w:t>
      </w:r>
    </w:p>
    <w:p w:rsidR="007C7CE4" w:rsidRPr="007C7CE4" w:rsidRDefault="007C7CE4" w:rsidP="007C7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CE4">
        <w:rPr>
          <w:rFonts w:ascii="Times New Roman" w:eastAsia="Calibri" w:hAnsi="Times New Roman" w:cs="Times New Roman"/>
          <w:sz w:val="28"/>
          <w:szCs w:val="28"/>
        </w:rPr>
        <w:t>е) о проведении мероприятий по тушению пожаров;</w:t>
      </w:r>
    </w:p>
    <w:p w:rsidR="007C7CE4" w:rsidRPr="007C7CE4" w:rsidRDefault="007C7CE4" w:rsidP="007C7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CE4">
        <w:rPr>
          <w:rFonts w:ascii="Times New Roman" w:eastAsia="Calibri" w:hAnsi="Times New Roman" w:cs="Times New Roman"/>
          <w:sz w:val="28"/>
          <w:szCs w:val="28"/>
        </w:rPr>
        <w:t>з)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7C7CE4" w:rsidRPr="007C7CE4" w:rsidRDefault="007C7CE4" w:rsidP="007C7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CE4">
        <w:rPr>
          <w:rFonts w:ascii="Times New Roman" w:eastAsia="Calibri" w:hAnsi="Times New Roman" w:cs="Times New Roman"/>
          <w:sz w:val="28"/>
          <w:szCs w:val="28"/>
        </w:rPr>
        <w:t>з) на проведение конгрессов, форумов, фестивалей, конкурсов, представление экспозиций Гирейского городского поселения Гулькевичского района на международных, всероссийских, региональных, национальных и иных выставочно-ярмарочных мероприятиях;</w:t>
      </w:r>
    </w:p>
    <w:p w:rsidR="007C7CE4" w:rsidRPr="007C7CE4" w:rsidRDefault="007C7CE4" w:rsidP="007C7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CE4">
        <w:rPr>
          <w:rFonts w:ascii="Times New Roman" w:eastAsia="Calibri" w:hAnsi="Times New Roman" w:cs="Times New Roman"/>
          <w:sz w:val="28"/>
          <w:szCs w:val="28"/>
        </w:rPr>
        <w:t>и) на приобретение объектов недвижимости в собственность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Гирейского городского поселения Гулькевичского района</w:t>
      </w:r>
      <w:r w:rsidRPr="007C7CE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C7CE4" w:rsidRPr="00F1201E" w:rsidRDefault="007C7CE4" w:rsidP="007C7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CE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в размере до 30 процентов от суммы договора – по остальным договорам. </w:t>
      </w:r>
    </w:p>
    <w:p w:rsidR="00453766" w:rsidRDefault="007737B3" w:rsidP="00453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0A7E06">
        <w:rPr>
          <w:rFonts w:ascii="Times New Roman" w:eastAsia="Calibri" w:hAnsi="Times New Roman" w:cs="Times New Roman"/>
          <w:sz w:val="28"/>
          <w:szCs w:val="28"/>
        </w:rPr>
        <w:t>4</w:t>
      </w:r>
      <w:r w:rsidR="00453766" w:rsidRPr="00727E66">
        <w:rPr>
          <w:rFonts w:ascii="Times New Roman" w:eastAsia="Calibri" w:hAnsi="Times New Roman" w:cs="Times New Roman"/>
          <w:sz w:val="28"/>
          <w:szCs w:val="28"/>
        </w:rPr>
        <w:t xml:space="preserve">. Нормативные акты </w:t>
      </w:r>
      <w:r w:rsidR="005D0952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727E66">
        <w:rPr>
          <w:rFonts w:ascii="Times New Roman" w:eastAsia="Calibri" w:hAnsi="Times New Roman" w:cs="Times New Roman"/>
          <w:sz w:val="28"/>
          <w:szCs w:val="28"/>
        </w:rPr>
        <w:t xml:space="preserve">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453766" w:rsidRPr="00727E66" w:rsidRDefault="007737B3" w:rsidP="00453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0A7E06">
        <w:rPr>
          <w:rFonts w:ascii="Times New Roman" w:eastAsia="Calibri" w:hAnsi="Times New Roman" w:cs="Times New Roman"/>
          <w:sz w:val="28"/>
          <w:szCs w:val="28"/>
        </w:rPr>
        <w:t>5</w:t>
      </w:r>
      <w:r w:rsidR="00453766" w:rsidRPr="00727E66">
        <w:rPr>
          <w:rFonts w:ascii="Times New Roman" w:eastAsia="Calibri" w:hAnsi="Times New Roman" w:cs="Times New Roman"/>
          <w:sz w:val="28"/>
          <w:szCs w:val="28"/>
        </w:rPr>
        <w:t xml:space="preserve">. Опубликовать настоящее решение в газете «В 24 часа» и разместить на официальном сайте </w:t>
      </w:r>
      <w:r w:rsidR="00F173F0">
        <w:rPr>
          <w:rFonts w:ascii="Times New Roman" w:eastAsia="Calibri" w:hAnsi="Times New Roman" w:cs="Times New Roman"/>
          <w:sz w:val="28"/>
          <w:szCs w:val="28"/>
        </w:rPr>
        <w:t>Гирейского городского поселения Гулькевичского района</w:t>
      </w:r>
      <w:r w:rsidR="00453766" w:rsidRPr="00727E66">
        <w:rPr>
          <w:rFonts w:ascii="Times New Roman" w:eastAsia="Calibri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5D0952" w:rsidRPr="00EF22D0" w:rsidRDefault="007737B3" w:rsidP="005D09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0A7E06">
        <w:rPr>
          <w:rFonts w:ascii="Times New Roman" w:eastAsia="Calibri" w:hAnsi="Times New Roman" w:cs="Times New Roman"/>
          <w:sz w:val="28"/>
          <w:szCs w:val="28"/>
        </w:rPr>
        <w:t>6</w:t>
      </w:r>
      <w:r w:rsidR="005D0952" w:rsidRPr="00EF22D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D0952" w:rsidRPr="00FC3DB1">
        <w:rPr>
          <w:rFonts w:ascii="Times New Roman" w:eastAsia="Calibri" w:hAnsi="Times New Roman" w:cs="Times New Roman"/>
          <w:sz w:val="28"/>
          <w:szCs w:val="28"/>
        </w:rPr>
        <w:t>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786507" w:rsidRDefault="00A11646" w:rsidP="004537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27</w:t>
      </w:r>
      <w:r w:rsidR="00453766" w:rsidRPr="00082A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 Настоящее решение вступает в силу</w:t>
      </w:r>
      <w:r w:rsidR="00453766" w:rsidRPr="00A615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 1 января 202</w:t>
      </w:r>
      <w:r w:rsidR="007C7CE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="00453766" w:rsidRPr="00A615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года.</w:t>
      </w:r>
    </w:p>
    <w:p w:rsidR="004D5002" w:rsidRDefault="004D5002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7C7CE4" w:rsidRDefault="007C7CE4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927"/>
        <w:gridCol w:w="4926"/>
      </w:tblGrid>
      <w:tr w:rsidR="00786507" w:rsidRPr="00786507" w:rsidTr="005D0952">
        <w:trPr>
          <w:jc w:val="right"/>
        </w:trPr>
        <w:tc>
          <w:tcPr>
            <w:tcW w:w="4927" w:type="dxa"/>
            <w:shd w:val="clear" w:color="auto" w:fill="auto"/>
          </w:tcPr>
          <w:p w:rsidR="00786507" w:rsidRDefault="00786507" w:rsidP="005D0952">
            <w:pPr>
              <w:spacing w:after="0" w:line="240" w:lineRule="auto"/>
              <w:ind w:right="31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</w:t>
            </w:r>
            <w:r w:rsidR="00F34F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Гирейского городского поселения Гулькевичского района </w:t>
            </w:r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C83EF5" w:rsidRPr="00786507" w:rsidRDefault="00C83EF5" w:rsidP="005D0952">
            <w:pPr>
              <w:spacing w:after="0" w:line="240" w:lineRule="auto"/>
              <w:ind w:right="31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6507" w:rsidRPr="00786507" w:rsidRDefault="00786507" w:rsidP="005D0952">
            <w:pPr>
              <w:spacing w:after="0" w:line="240" w:lineRule="auto"/>
              <w:ind w:right="31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6507" w:rsidRPr="00786507" w:rsidRDefault="00C83EF5" w:rsidP="005D0952">
            <w:pPr>
              <w:spacing w:after="0" w:line="240" w:lineRule="auto"/>
              <w:ind w:right="316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Р.А Алексеенко</w:t>
            </w:r>
          </w:p>
        </w:tc>
        <w:tc>
          <w:tcPr>
            <w:tcW w:w="4927" w:type="dxa"/>
            <w:shd w:val="clear" w:color="auto" w:fill="auto"/>
          </w:tcPr>
          <w:p w:rsidR="00C83EF5" w:rsidRPr="00786507" w:rsidRDefault="00786507" w:rsidP="005D0952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Совета </w:t>
            </w:r>
            <w:r w:rsidR="00C83EF5">
              <w:rPr>
                <w:rFonts w:ascii="Times New Roman" w:eastAsia="Calibri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Гулькевичск</w:t>
            </w:r>
            <w:r w:rsidR="00C83EF5">
              <w:rPr>
                <w:rFonts w:ascii="Times New Roman" w:eastAsia="Calibri" w:hAnsi="Times New Roman" w:cs="Times New Roman"/>
                <w:sz w:val="28"/>
                <w:szCs w:val="28"/>
              </w:rPr>
              <w:t>ого</w:t>
            </w:r>
            <w:r w:rsidRPr="007865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</w:t>
            </w:r>
            <w:r w:rsidR="00C83EF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  <w:p w:rsidR="00786507" w:rsidRPr="00786507" w:rsidRDefault="00786507" w:rsidP="005D0952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6507" w:rsidRDefault="005D0952" w:rsidP="005D0952">
            <w:pPr>
              <w:spacing w:after="0" w:line="240" w:lineRule="auto"/>
              <w:ind w:left="35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В.И. Ключников</w:t>
            </w:r>
          </w:p>
          <w:p w:rsidR="005D0952" w:rsidRPr="00786507" w:rsidRDefault="005D0952" w:rsidP="00EF6E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86507" w:rsidRPr="00786507" w:rsidRDefault="00786507" w:rsidP="00351852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6507" w:rsidRPr="00EF22D0" w:rsidRDefault="00786507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sectPr w:rsidR="00786507" w:rsidRPr="00EF22D0" w:rsidSect="007F3411">
      <w:headerReference w:type="default" r:id="rId19"/>
      <w:headerReference w:type="first" r:id="rId20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068" w:rsidRDefault="00CF0068" w:rsidP="00EC0981">
      <w:pPr>
        <w:spacing w:after="0" w:line="240" w:lineRule="auto"/>
      </w:pPr>
      <w:r>
        <w:separator/>
      </w:r>
    </w:p>
  </w:endnote>
  <w:endnote w:type="continuationSeparator" w:id="0">
    <w:p w:rsidR="00CF0068" w:rsidRDefault="00CF0068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068" w:rsidRDefault="00CF0068" w:rsidP="00EC0981">
      <w:pPr>
        <w:spacing w:after="0" w:line="240" w:lineRule="auto"/>
      </w:pPr>
      <w:r>
        <w:separator/>
      </w:r>
    </w:p>
  </w:footnote>
  <w:footnote w:type="continuationSeparator" w:id="0">
    <w:p w:rsidR="00CF0068" w:rsidRDefault="00CF0068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5784686"/>
      <w:docPartObj>
        <w:docPartGallery w:val="Page Numbers (Top of Page)"/>
        <w:docPartUnique/>
      </w:docPartObj>
    </w:sdtPr>
    <w:sdtEndPr/>
    <w:sdtContent>
      <w:p w:rsidR="005165C3" w:rsidRDefault="005165C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38C">
          <w:rPr>
            <w:noProof/>
          </w:rPr>
          <w:t>5</w:t>
        </w:r>
        <w:r>
          <w:fldChar w:fldCharType="end"/>
        </w:r>
      </w:p>
    </w:sdtContent>
  </w:sdt>
  <w:p w:rsidR="005165C3" w:rsidRDefault="005165C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5C3" w:rsidRDefault="005165C3">
    <w:pPr>
      <w:pStyle w:val="a5"/>
      <w:jc w:val="center"/>
    </w:pPr>
  </w:p>
  <w:p w:rsidR="005165C3" w:rsidRDefault="005165C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020EA"/>
    <w:rsid w:val="00002A63"/>
    <w:rsid w:val="00013300"/>
    <w:rsid w:val="000155F8"/>
    <w:rsid w:val="00021689"/>
    <w:rsid w:val="00021A04"/>
    <w:rsid w:val="00022DFC"/>
    <w:rsid w:val="0003135D"/>
    <w:rsid w:val="000360FD"/>
    <w:rsid w:val="00036C29"/>
    <w:rsid w:val="00060589"/>
    <w:rsid w:val="00065277"/>
    <w:rsid w:val="00081281"/>
    <w:rsid w:val="00082CF7"/>
    <w:rsid w:val="0009608B"/>
    <w:rsid w:val="000A2B84"/>
    <w:rsid w:val="000A65CE"/>
    <w:rsid w:val="000A7E06"/>
    <w:rsid w:val="000B3DEC"/>
    <w:rsid w:val="000B58E8"/>
    <w:rsid w:val="000B739D"/>
    <w:rsid w:val="000E4511"/>
    <w:rsid w:val="000F061B"/>
    <w:rsid w:val="000F1418"/>
    <w:rsid w:val="00117F6D"/>
    <w:rsid w:val="00122419"/>
    <w:rsid w:val="00123F71"/>
    <w:rsid w:val="00125E6F"/>
    <w:rsid w:val="00126952"/>
    <w:rsid w:val="001371A2"/>
    <w:rsid w:val="00142E7A"/>
    <w:rsid w:val="00143674"/>
    <w:rsid w:val="001451D5"/>
    <w:rsid w:val="00145A51"/>
    <w:rsid w:val="001475DC"/>
    <w:rsid w:val="00150D97"/>
    <w:rsid w:val="0015381D"/>
    <w:rsid w:val="00165C26"/>
    <w:rsid w:val="00177C36"/>
    <w:rsid w:val="00182AC0"/>
    <w:rsid w:val="00186AB2"/>
    <w:rsid w:val="001926A7"/>
    <w:rsid w:val="00196275"/>
    <w:rsid w:val="00196679"/>
    <w:rsid w:val="00196B44"/>
    <w:rsid w:val="001971C7"/>
    <w:rsid w:val="001A1274"/>
    <w:rsid w:val="001A4617"/>
    <w:rsid w:val="001A5ECD"/>
    <w:rsid w:val="001B34C9"/>
    <w:rsid w:val="001B73CD"/>
    <w:rsid w:val="001C18FC"/>
    <w:rsid w:val="001C6270"/>
    <w:rsid w:val="001C6B55"/>
    <w:rsid w:val="001D0593"/>
    <w:rsid w:val="001D4B02"/>
    <w:rsid w:val="001E2255"/>
    <w:rsid w:val="001E687F"/>
    <w:rsid w:val="001E6BD4"/>
    <w:rsid w:val="001F3F1F"/>
    <w:rsid w:val="001F594A"/>
    <w:rsid w:val="00212E79"/>
    <w:rsid w:val="00220E37"/>
    <w:rsid w:val="00232748"/>
    <w:rsid w:val="002363AD"/>
    <w:rsid w:val="00241EF8"/>
    <w:rsid w:val="002711FD"/>
    <w:rsid w:val="00275A87"/>
    <w:rsid w:val="00290392"/>
    <w:rsid w:val="00290D30"/>
    <w:rsid w:val="002924B9"/>
    <w:rsid w:val="002A28A5"/>
    <w:rsid w:val="002A64D2"/>
    <w:rsid w:val="002A713D"/>
    <w:rsid w:val="002A797A"/>
    <w:rsid w:val="002B508C"/>
    <w:rsid w:val="002C5824"/>
    <w:rsid w:val="002E7CB2"/>
    <w:rsid w:val="00301DDA"/>
    <w:rsid w:val="00301F96"/>
    <w:rsid w:val="00326523"/>
    <w:rsid w:val="0033667A"/>
    <w:rsid w:val="00351852"/>
    <w:rsid w:val="00351932"/>
    <w:rsid w:val="00360AD3"/>
    <w:rsid w:val="00370141"/>
    <w:rsid w:val="00371527"/>
    <w:rsid w:val="00371FF7"/>
    <w:rsid w:val="00377F7D"/>
    <w:rsid w:val="00385B88"/>
    <w:rsid w:val="00396B30"/>
    <w:rsid w:val="003A7B06"/>
    <w:rsid w:val="003C1732"/>
    <w:rsid w:val="003C67B4"/>
    <w:rsid w:val="003D1AFD"/>
    <w:rsid w:val="003E0FA6"/>
    <w:rsid w:val="003E1739"/>
    <w:rsid w:val="003E1E3F"/>
    <w:rsid w:val="003E34CE"/>
    <w:rsid w:val="003F065C"/>
    <w:rsid w:val="003F59A8"/>
    <w:rsid w:val="003F6205"/>
    <w:rsid w:val="003F7B45"/>
    <w:rsid w:val="00401E78"/>
    <w:rsid w:val="00404D9C"/>
    <w:rsid w:val="00417F02"/>
    <w:rsid w:val="00423E70"/>
    <w:rsid w:val="00430D86"/>
    <w:rsid w:val="004339DA"/>
    <w:rsid w:val="004408DD"/>
    <w:rsid w:val="0044683E"/>
    <w:rsid w:val="00452447"/>
    <w:rsid w:val="00453766"/>
    <w:rsid w:val="004635F4"/>
    <w:rsid w:val="00463F0B"/>
    <w:rsid w:val="00465C2A"/>
    <w:rsid w:val="004841A3"/>
    <w:rsid w:val="00484CFB"/>
    <w:rsid w:val="00491EC3"/>
    <w:rsid w:val="00496105"/>
    <w:rsid w:val="00496220"/>
    <w:rsid w:val="004A3350"/>
    <w:rsid w:val="004A36AA"/>
    <w:rsid w:val="004A4087"/>
    <w:rsid w:val="004B081D"/>
    <w:rsid w:val="004C0C05"/>
    <w:rsid w:val="004C3CD8"/>
    <w:rsid w:val="004C6AEF"/>
    <w:rsid w:val="004C79B3"/>
    <w:rsid w:val="004C7B79"/>
    <w:rsid w:val="004D5002"/>
    <w:rsid w:val="004E3524"/>
    <w:rsid w:val="004F3EA6"/>
    <w:rsid w:val="004F508C"/>
    <w:rsid w:val="00500166"/>
    <w:rsid w:val="00500D5F"/>
    <w:rsid w:val="00510069"/>
    <w:rsid w:val="00510CD3"/>
    <w:rsid w:val="0051156C"/>
    <w:rsid w:val="005126B9"/>
    <w:rsid w:val="00516288"/>
    <w:rsid w:val="005165C3"/>
    <w:rsid w:val="005234D7"/>
    <w:rsid w:val="0052658B"/>
    <w:rsid w:val="00531878"/>
    <w:rsid w:val="0053297A"/>
    <w:rsid w:val="005404D1"/>
    <w:rsid w:val="0055505C"/>
    <w:rsid w:val="00557A18"/>
    <w:rsid w:val="00581047"/>
    <w:rsid w:val="00585C34"/>
    <w:rsid w:val="0059218E"/>
    <w:rsid w:val="00596D8A"/>
    <w:rsid w:val="005A12E6"/>
    <w:rsid w:val="005A13D6"/>
    <w:rsid w:val="005B16C6"/>
    <w:rsid w:val="005B22D9"/>
    <w:rsid w:val="005B6380"/>
    <w:rsid w:val="005C522C"/>
    <w:rsid w:val="005D0952"/>
    <w:rsid w:val="005D7AD0"/>
    <w:rsid w:val="005E3F7A"/>
    <w:rsid w:val="005F257E"/>
    <w:rsid w:val="006050EC"/>
    <w:rsid w:val="006069DF"/>
    <w:rsid w:val="00630A26"/>
    <w:rsid w:val="0067124D"/>
    <w:rsid w:val="00680F39"/>
    <w:rsid w:val="0069335B"/>
    <w:rsid w:val="00695650"/>
    <w:rsid w:val="006A492B"/>
    <w:rsid w:val="006D5DE9"/>
    <w:rsid w:val="006E7DE0"/>
    <w:rsid w:val="006F308F"/>
    <w:rsid w:val="006F401E"/>
    <w:rsid w:val="006F4053"/>
    <w:rsid w:val="006F6F49"/>
    <w:rsid w:val="00700FF4"/>
    <w:rsid w:val="00701304"/>
    <w:rsid w:val="00702622"/>
    <w:rsid w:val="007075A6"/>
    <w:rsid w:val="00721563"/>
    <w:rsid w:val="00733D30"/>
    <w:rsid w:val="00735705"/>
    <w:rsid w:val="00747B4B"/>
    <w:rsid w:val="0075194C"/>
    <w:rsid w:val="00751F39"/>
    <w:rsid w:val="00762B26"/>
    <w:rsid w:val="00772F1B"/>
    <w:rsid w:val="007737B3"/>
    <w:rsid w:val="007744BF"/>
    <w:rsid w:val="00776560"/>
    <w:rsid w:val="0078172D"/>
    <w:rsid w:val="00782EF4"/>
    <w:rsid w:val="00786507"/>
    <w:rsid w:val="0079354E"/>
    <w:rsid w:val="0079473F"/>
    <w:rsid w:val="00796532"/>
    <w:rsid w:val="00797C67"/>
    <w:rsid w:val="007B422E"/>
    <w:rsid w:val="007C7CE4"/>
    <w:rsid w:val="007D2460"/>
    <w:rsid w:val="007D38EC"/>
    <w:rsid w:val="007D3A34"/>
    <w:rsid w:val="007D5652"/>
    <w:rsid w:val="007E0A76"/>
    <w:rsid w:val="007E7571"/>
    <w:rsid w:val="007F28F0"/>
    <w:rsid w:val="007F3411"/>
    <w:rsid w:val="007F36EE"/>
    <w:rsid w:val="007F56D0"/>
    <w:rsid w:val="007F5F41"/>
    <w:rsid w:val="007F7C6B"/>
    <w:rsid w:val="008021A6"/>
    <w:rsid w:val="00803EAF"/>
    <w:rsid w:val="00807C2C"/>
    <w:rsid w:val="00810994"/>
    <w:rsid w:val="00811341"/>
    <w:rsid w:val="00811FD1"/>
    <w:rsid w:val="00814F5F"/>
    <w:rsid w:val="00816CE4"/>
    <w:rsid w:val="008228F6"/>
    <w:rsid w:val="00852216"/>
    <w:rsid w:val="00852F2A"/>
    <w:rsid w:val="0085447C"/>
    <w:rsid w:val="00856389"/>
    <w:rsid w:val="0086007A"/>
    <w:rsid w:val="00860BA4"/>
    <w:rsid w:val="008611BE"/>
    <w:rsid w:val="00861911"/>
    <w:rsid w:val="0087210F"/>
    <w:rsid w:val="00872870"/>
    <w:rsid w:val="00875A02"/>
    <w:rsid w:val="0088158A"/>
    <w:rsid w:val="008A362C"/>
    <w:rsid w:val="008B382F"/>
    <w:rsid w:val="008B7843"/>
    <w:rsid w:val="008C04C3"/>
    <w:rsid w:val="008C2BB7"/>
    <w:rsid w:val="008C66B2"/>
    <w:rsid w:val="008D450F"/>
    <w:rsid w:val="008E07D9"/>
    <w:rsid w:val="008E5C9A"/>
    <w:rsid w:val="00915F50"/>
    <w:rsid w:val="00920D19"/>
    <w:rsid w:val="00931982"/>
    <w:rsid w:val="00932338"/>
    <w:rsid w:val="009351DF"/>
    <w:rsid w:val="00943654"/>
    <w:rsid w:val="00944A29"/>
    <w:rsid w:val="00947144"/>
    <w:rsid w:val="00951AC1"/>
    <w:rsid w:val="0095338C"/>
    <w:rsid w:val="009556F0"/>
    <w:rsid w:val="0096017E"/>
    <w:rsid w:val="00964DBE"/>
    <w:rsid w:val="009729EE"/>
    <w:rsid w:val="00977605"/>
    <w:rsid w:val="00984CF4"/>
    <w:rsid w:val="00991A43"/>
    <w:rsid w:val="009943DA"/>
    <w:rsid w:val="009C531E"/>
    <w:rsid w:val="009D2F6B"/>
    <w:rsid w:val="009D5D6C"/>
    <w:rsid w:val="009E1A13"/>
    <w:rsid w:val="009F3F67"/>
    <w:rsid w:val="009F7B6C"/>
    <w:rsid w:val="00A0344B"/>
    <w:rsid w:val="00A04C0D"/>
    <w:rsid w:val="00A11646"/>
    <w:rsid w:val="00A43F40"/>
    <w:rsid w:val="00A52AD9"/>
    <w:rsid w:val="00A624BB"/>
    <w:rsid w:val="00A62B02"/>
    <w:rsid w:val="00A643FD"/>
    <w:rsid w:val="00A76D08"/>
    <w:rsid w:val="00A8330D"/>
    <w:rsid w:val="00A83855"/>
    <w:rsid w:val="00A91AA4"/>
    <w:rsid w:val="00A94CB2"/>
    <w:rsid w:val="00A95896"/>
    <w:rsid w:val="00AA15DA"/>
    <w:rsid w:val="00AB028D"/>
    <w:rsid w:val="00AE0C20"/>
    <w:rsid w:val="00AE0FF7"/>
    <w:rsid w:val="00AE273E"/>
    <w:rsid w:val="00AE6AE4"/>
    <w:rsid w:val="00AF42FC"/>
    <w:rsid w:val="00AF63D7"/>
    <w:rsid w:val="00B01AB1"/>
    <w:rsid w:val="00B20A1F"/>
    <w:rsid w:val="00B23096"/>
    <w:rsid w:val="00B41AD2"/>
    <w:rsid w:val="00B42274"/>
    <w:rsid w:val="00B60448"/>
    <w:rsid w:val="00B614A7"/>
    <w:rsid w:val="00B62033"/>
    <w:rsid w:val="00B63A0B"/>
    <w:rsid w:val="00B74ADE"/>
    <w:rsid w:val="00B76D25"/>
    <w:rsid w:val="00B81591"/>
    <w:rsid w:val="00B819A3"/>
    <w:rsid w:val="00B94417"/>
    <w:rsid w:val="00B95540"/>
    <w:rsid w:val="00B964BD"/>
    <w:rsid w:val="00BB22B4"/>
    <w:rsid w:val="00BB4B2A"/>
    <w:rsid w:val="00BC4CB1"/>
    <w:rsid w:val="00BC6680"/>
    <w:rsid w:val="00BD49D2"/>
    <w:rsid w:val="00BF0358"/>
    <w:rsid w:val="00BF1D6B"/>
    <w:rsid w:val="00BF1F12"/>
    <w:rsid w:val="00C000C8"/>
    <w:rsid w:val="00C0332B"/>
    <w:rsid w:val="00C06CA8"/>
    <w:rsid w:val="00C13F02"/>
    <w:rsid w:val="00C1685A"/>
    <w:rsid w:val="00C21D67"/>
    <w:rsid w:val="00C2514A"/>
    <w:rsid w:val="00C278A1"/>
    <w:rsid w:val="00C30286"/>
    <w:rsid w:val="00C323F4"/>
    <w:rsid w:val="00C326AA"/>
    <w:rsid w:val="00C33798"/>
    <w:rsid w:val="00C34C87"/>
    <w:rsid w:val="00C4009B"/>
    <w:rsid w:val="00C44EB6"/>
    <w:rsid w:val="00C45D49"/>
    <w:rsid w:val="00C46107"/>
    <w:rsid w:val="00C612CC"/>
    <w:rsid w:val="00C73C76"/>
    <w:rsid w:val="00C83EF5"/>
    <w:rsid w:val="00C84820"/>
    <w:rsid w:val="00CA06F6"/>
    <w:rsid w:val="00CA2040"/>
    <w:rsid w:val="00CA5852"/>
    <w:rsid w:val="00CB28D6"/>
    <w:rsid w:val="00CB7A3D"/>
    <w:rsid w:val="00CD6276"/>
    <w:rsid w:val="00CE2D38"/>
    <w:rsid w:val="00CF0068"/>
    <w:rsid w:val="00CF515A"/>
    <w:rsid w:val="00CF690C"/>
    <w:rsid w:val="00D05F4E"/>
    <w:rsid w:val="00D30CD6"/>
    <w:rsid w:val="00D3664A"/>
    <w:rsid w:val="00D37036"/>
    <w:rsid w:val="00D42B6C"/>
    <w:rsid w:val="00D431EA"/>
    <w:rsid w:val="00D56053"/>
    <w:rsid w:val="00D6193E"/>
    <w:rsid w:val="00D7043C"/>
    <w:rsid w:val="00D71975"/>
    <w:rsid w:val="00D738F5"/>
    <w:rsid w:val="00D74751"/>
    <w:rsid w:val="00D766E0"/>
    <w:rsid w:val="00D7701D"/>
    <w:rsid w:val="00D90B98"/>
    <w:rsid w:val="00DA152A"/>
    <w:rsid w:val="00DA282B"/>
    <w:rsid w:val="00DB139C"/>
    <w:rsid w:val="00DB4940"/>
    <w:rsid w:val="00DB631F"/>
    <w:rsid w:val="00DB70CD"/>
    <w:rsid w:val="00DC0F2D"/>
    <w:rsid w:val="00DC6558"/>
    <w:rsid w:val="00DD229C"/>
    <w:rsid w:val="00DE138D"/>
    <w:rsid w:val="00DF320C"/>
    <w:rsid w:val="00E060C2"/>
    <w:rsid w:val="00E201D9"/>
    <w:rsid w:val="00E3059D"/>
    <w:rsid w:val="00E309B7"/>
    <w:rsid w:val="00E30F75"/>
    <w:rsid w:val="00E35B3C"/>
    <w:rsid w:val="00E55ADD"/>
    <w:rsid w:val="00E635AE"/>
    <w:rsid w:val="00E74AC7"/>
    <w:rsid w:val="00E905D3"/>
    <w:rsid w:val="00EA29CB"/>
    <w:rsid w:val="00EA4BC8"/>
    <w:rsid w:val="00EA4D00"/>
    <w:rsid w:val="00EB0635"/>
    <w:rsid w:val="00EB0F22"/>
    <w:rsid w:val="00EB286C"/>
    <w:rsid w:val="00EC0981"/>
    <w:rsid w:val="00EC6732"/>
    <w:rsid w:val="00EC6E73"/>
    <w:rsid w:val="00ED07AF"/>
    <w:rsid w:val="00EE1328"/>
    <w:rsid w:val="00EF22D0"/>
    <w:rsid w:val="00EF58CC"/>
    <w:rsid w:val="00EF5F8A"/>
    <w:rsid w:val="00EF6E22"/>
    <w:rsid w:val="00F03E96"/>
    <w:rsid w:val="00F173F0"/>
    <w:rsid w:val="00F34F08"/>
    <w:rsid w:val="00F40217"/>
    <w:rsid w:val="00F4301F"/>
    <w:rsid w:val="00F43D06"/>
    <w:rsid w:val="00F54F23"/>
    <w:rsid w:val="00F750CB"/>
    <w:rsid w:val="00F752FB"/>
    <w:rsid w:val="00F75F8C"/>
    <w:rsid w:val="00F8581C"/>
    <w:rsid w:val="00FA22E8"/>
    <w:rsid w:val="00FA517B"/>
    <w:rsid w:val="00FA75D5"/>
    <w:rsid w:val="00FB7176"/>
    <w:rsid w:val="00FC178F"/>
    <w:rsid w:val="00FC3DB1"/>
    <w:rsid w:val="00FC63E6"/>
    <w:rsid w:val="00FD074C"/>
    <w:rsid w:val="00FE25E4"/>
    <w:rsid w:val="00FE3089"/>
    <w:rsid w:val="00FE3129"/>
    <w:rsid w:val="00FE5D11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453766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453766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7DE8A4E5CA29B48D5FAA7A78F7966418A90863D8C596BC96F1914FAAEE771CFA5B00DD3DDFF5D886ABDC4D3E74CEI" TargetMode="External"/><Relationship Id="rId18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E8A4E5CA29B48D5FAA7A78F7966418A90863D8C596BC96F1914FAAEE771CFA5B00DD3DDFF5D886AEDF4F3874CFI" TargetMode="External"/><Relationship Id="rId17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66773807E84DC2FB054E739EFD8CBDFA4D30982FD7424A21B82F17B3C7BAB572F677676AE8885D3lFJ3G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DE8A4E5CA29B48D5FAA7A78F7966418A90863D8C596BC96F1914FAAEE771CFA5B00DD3DDFF5D886AFDA4F3D74C9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66773807E84DC2FB054E739EFD8CBDFA4D30982FD7424A21B82F17B3C7BAB572F677673AD82l8J4G" TargetMode="External"/><Relationship Id="rId10" Type="http://schemas.openxmlformats.org/officeDocument/2006/relationships/hyperlink" Target="consultantplus://offline/ref=7DE8A4E5CA29B48D5FAA7A78F7966418A90863D8C596BC96F1914FAAEE771CFA5B00DD3DDFF5D886AFDB443C74CCI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4D8BFB3527D2687122DD455843B0BEEA16A49CCE5906E5C21EF5C9C4131000FA9F2F405E79035DF08232E49v0T5M" TargetMode="External"/><Relationship Id="rId14" Type="http://schemas.openxmlformats.org/officeDocument/2006/relationships/hyperlink" Target="consultantplus://offline/ref=7DE8A4E5CA29B48D5FAA7A78F7966418A90863D8C596BC96F1914FAAEE771CFA5B00DD3DDFF5D886ABDC4E3D74C8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A3861-E350-46E1-8AC3-BEB81A957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1881</Words>
  <Characters>10724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User</cp:lastModifiedBy>
  <cp:revision>7</cp:revision>
  <cp:lastPrinted>2020-12-24T09:23:00Z</cp:lastPrinted>
  <dcterms:created xsi:type="dcterms:W3CDTF">2019-11-12T13:50:00Z</dcterms:created>
  <dcterms:modified xsi:type="dcterms:W3CDTF">2021-03-01T10:48:00Z</dcterms:modified>
</cp:coreProperties>
</file>