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EE" w:rsidRPr="008433CB" w:rsidRDefault="005032EE" w:rsidP="00990D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433C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Слайд№1</w:t>
      </w:r>
    </w:p>
    <w:p w:rsidR="005032EE" w:rsidRPr="008433CB" w:rsidRDefault="005032EE" w:rsidP="00990D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433C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Слайд№2</w:t>
      </w:r>
    </w:p>
    <w:p w:rsidR="005032EE" w:rsidRPr="002619E1" w:rsidRDefault="005032EE" w:rsidP="00990D49">
      <w:pPr>
        <w:widowControl w:val="0"/>
        <w:spacing w:before="100" w:beforeAutospacing="1" w:after="0" w:line="240" w:lineRule="auto"/>
        <w:ind w:left="720"/>
        <w:jc w:val="center"/>
        <w:outlineLvl w:val="4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619E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ЕЖЕГОДНЫЙ ОТЧЕТ</w:t>
      </w:r>
    </w:p>
    <w:p w:rsidR="005032EE" w:rsidRPr="002619E1" w:rsidRDefault="005032EE" w:rsidP="00780DDA">
      <w:pPr>
        <w:widowControl w:val="0"/>
        <w:spacing w:after="0" w:line="240" w:lineRule="auto"/>
        <w:ind w:left="720"/>
        <w:jc w:val="center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Гирейского городского поселения Гулькевичского района </w:t>
      </w:r>
      <w:r w:rsidRPr="004567DF">
        <w:rPr>
          <w:rFonts w:ascii="Times New Roman" w:hAnsi="Times New Roman" w:cs="Times New Roman"/>
          <w:sz w:val="28"/>
          <w:szCs w:val="28"/>
        </w:rPr>
        <w:t xml:space="preserve">о результатах деятельности главы 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Гирейского</w:t>
      </w:r>
      <w:r w:rsidRPr="00456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</w:t>
      </w:r>
      <w:r w:rsidRPr="004567DF">
        <w:rPr>
          <w:rFonts w:ascii="Times New Roman" w:hAnsi="Times New Roman" w:cs="Times New Roman"/>
          <w:sz w:val="28"/>
          <w:szCs w:val="28"/>
        </w:rPr>
        <w:t>кого поселения Гулькевичского района за 201</w:t>
      </w:r>
      <w:r w:rsidR="00154537">
        <w:rPr>
          <w:rFonts w:ascii="Times New Roman" w:hAnsi="Times New Roman" w:cs="Times New Roman"/>
          <w:sz w:val="28"/>
          <w:szCs w:val="28"/>
        </w:rPr>
        <w:t>8</w:t>
      </w:r>
      <w:r w:rsidRPr="004567D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32EE" w:rsidRPr="002619E1" w:rsidRDefault="005032EE" w:rsidP="00780DDA">
      <w:pPr>
        <w:widowControl w:val="0"/>
        <w:spacing w:after="0" w:line="240" w:lineRule="auto"/>
        <w:ind w:left="720"/>
        <w:jc w:val="center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2EE" w:rsidRPr="004567DF" w:rsidRDefault="005032EE" w:rsidP="004567DF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67DF">
        <w:rPr>
          <w:rFonts w:ascii="Times New Roman" w:hAnsi="Times New Roman" w:cs="Times New Roman"/>
          <w:color w:val="000000"/>
          <w:sz w:val="28"/>
          <w:szCs w:val="28"/>
        </w:rPr>
        <w:t>Уважаемый президиум, депутаты, гости, представители общественности, приглашенные!</w:t>
      </w:r>
    </w:p>
    <w:p w:rsidR="005032EE" w:rsidRPr="002619E1" w:rsidRDefault="005032EE" w:rsidP="00990D49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5032EE" w:rsidRPr="002619E1" w:rsidRDefault="005032EE" w:rsidP="00F90E3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2619E1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В соответствии со статьёй 36 </w:t>
      </w:r>
      <w:r w:rsidRPr="00261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Федерального закона от 6 октября 2003 года  № 131-ФЗ «Об общих принципах организации местного самоуправления в Российской Федерации»</w:t>
      </w:r>
      <w:r w:rsidRPr="002619E1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 уставом Гирейского городского поселения, представляю вашему вниманию ежегодный отчёт о результатах работы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главы</w:t>
      </w:r>
      <w:r w:rsidRPr="002619E1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администрации Гирейского городского поселения Гулькевичского района за 201</w:t>
      </w:r>
      <w:r w:rsidR="00154537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8</w:t>
      </w:r>
      <w:r w:rsidRPr="002619E1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год. </w:t>
      </w:r>
    </w:p>
    <w:p w:rsidR="005032EE" w:rsidRPr="002619E1" w:rsidRDefault="005032EE" w:rsidP="00F90E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2619E1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работе администрации Гирейского городского поселения Гулькевичского района основными являются принципы «открытости, доступности, профессионализма». Все средства бюджета должны правильно использоваться и приносить отдачу, чтобы все наши жители реально чувствовали изменения к лучшему и активно помогали в этом. Эти методы активно используются в ежедневной работе администрации и именно на это сориентированы все наши специалисты.</w:t>
      </w:r>
    </w:p>
    <w:p w:rsidR="005032EE" w:rsidRDefault="005032EE" w:rsidP="00F90E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2619E1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течение 201</w:t>
      </w:r>
      <w:r w:rsidR="00154537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8</w:t>
      </w:r>
      <w:r w:rsidRPr="002619E1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года, как и в предыдущем году во всех населенных пунктах поселения проводились сходы граждан, встречи в трудовых коллективах, личные приемы граждан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  <w:r w:rsidRPr="002619E1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 сегодняшний день численность постоянно проживающего населения составляет 6609 человек. Из них мужчин – 3096 человек, женщин – 3513 человек. 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Трудоспособное население составляет </w:t>
      </w:r>
      <w:r w:rsidR="009F274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2690 человек. Пенсионеров – 1895</w:t>
      </w: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человек.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 территории поселения действуют 6 </w:t>
      </w:r>
      <w:proofErr w:type="spellStart"/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бюджетообразующих</w:t>
      </w:r>
      <w:proofErr w:type="spellEnd"/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предприятий различных форм собственности это О</w:t>
      </w:r>
      <w:r w:rsidR="00A4635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</w:t>
      </w: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 «</w:t>
      </w:r>
      <w:proofErr w:type="gramStart"/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Гирей-сахар</w:t>
      </w:r>
      <w:proofErr w:type="gramEnd"/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», ООО «Гирей»         ООО «</w:t>
      </w:r>
      <w:proofErr w:type="spellStart"/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ДиПОС</w:t>
      </w:r>
      <w:proofErr w:type="spellEnd"/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-Кубань», ООО «</w:t>
      </w:r>
      <w:proofErr w:type="spellStart"/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Старстрой</w:t>
      </w:r>
      <w:proofErr w:type="spellEnd"/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», СКЖД (станция Гирей),                   СПК Рыболовецкая артель «</w:t>
      </w:r>
      <w:proofErr w:type="spellStart"/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Гулькевичская</w:t>
      </w:r>
      <w:proofErr w:type="spellEnd"/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».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proofErr w:type="gramStart"/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поселении зарегистрировано 71 личное подсобное хозяйство:                       в п. Гирей –68, в х. </w:t>
      </w:r>
      <w:proofErr w:type="spellStart"/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Черединовский</w:t>
      </w:r>
      <w:proofErr w:type="spellEnd"/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– 2, в с. Приозерное – 2</w:t>
      </w:r>
      <w:r w:rsidR="00A565FA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</w:t>
      </w: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также зарегистрировано 169 индивидуальных предпринимателей</w:t>
      </w:r>
      <w:r w:rsidR="00A565FA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  <w:proofErr w:type="gramEnd"/>
    </w:p>
    <w:p w:rsidR="00A565FA" w:rsidRDefault="00A565FA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5A19BB" w:rsidRDefault="005A19BB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5A19BB" w:rsidRDefault="005A19BB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5A19BB" w:rsidRDefault="005A19BB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5A19BB" w:rsidRPr="00F90E3E" w:rsidRDefault="005A19BB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ab/>
      </w:r>
      <w:r w:rsidRPr="00F90E3E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Экономика и финансы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8433CB">
        <w:rPr>
          <w:rFonts w:ascii="Times New Roman" w:hAnsi="Times New Roman" w:cs="Times New Roman"/>
          <w:b/>
          <w:color w:val="000000"/>
          <w:kern w:val="1"/>
          <w:sz w:val="28"/>
          <w:szCs w:val="28"/>
          <w:u w:val="single"/>
          <w:lang w:eastAsia="ar-SA"/>
        </w:rPr>
        <w:t>Слайд№3</w:t>
      </w:r>
      <w:r w:rsidR="00A565FA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Исполнение полномочий, предусмотренных Федеральным      законом от 6 октября 2003 года № 131-ФЗ «Об общих принципах организации местного самоуправления в Российской Федерации», администрацией поселения осуществлялось в соответствии с принятым бюджетом.  </w:t>
      </w:r>
    </w:p>
    <w:p w:rsidR="00F90E3E" w:rsidRPr="00F90E3E" w:rsidRDefault="009833FC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8433CB">
        <w:rPr>
          <w:rFonts w:ascii="Times New Roman" w:hAnsi="Times New Roman" w:cs="Times New Roman"/>
          <w:b/>
          <w:color w:val="000000"/>
          <w:kern w:val="1"/>
          <w:sz w:val="28"/>
          <w:szCs w:val="28"/>
          <w:u w:val="single"/>
          <w:lang w:eastAsia="ar-SA"/>
        </w:rPr>
        <w:t>Слайд№4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F90E3E"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Доходная часть бюджета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2018 году</w:t>
      </w:r>
      <w:r w:rsidR="00F90E3E"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всего составила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    </w:t>
      </w:r>
      <w:r w:rsidR="00F90E3E"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26034,3 тыс. рублей.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Сумма собственных доходов бюджета (без учета безвозмездных поступлений) в 2018 году составила 15290,7 тыс. рублей при плановом     назначении 14844,8 тыс. рублей, что составляет 103% (102%  - 2017г.) 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Следует отметить положительную динамику роста собственных  налоговых и неналоговых доходов. (Собственные налоговые и неналоговые доходы в 2018 году увеличились на 1957,9 тыс. руб. по сравнению с                         2017 годом).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Основу доходной части бюджета Гирейского городского поселения составили: налог на доходы физических лиц - 7430,2 тыс. рублей; имущественные налоги – 4700,6 тыс. рублей; доходы, получаемые в виде </w:t>
      </w:r>
      <w:r w:rsidRPr="005A19B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арендной платы за земли – 2,4 тыс. </w:t>
      </w: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рублей; доходы от уплаты акцизов на нефтепродукты – 2496,3 тыс. рублей.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Проводимая администрацией поселения социально ориентированно политика была направлена на решение задач по увеличению объёма поступлений собственных доходов. Проведена работа по укреплению налоговой и бюджетной дисциплины, в результате недоимка по имущественным налогам в бюджет сократилась.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Наполнение доходной части бюджета позволило ук</w:t>
      </w:r>
      <w:r w:rsidR="00C168C0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репить экономические позиции и </w:t>
      </w: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своевременно финансировать решение вопросов местного значения.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8433CB">
        <w:rPr>
          <w:rFonts w:ascii="Times New Roman" w:hAnsi="Times New Roman" w:cs="Times New Roman"/>
          <w:b/>
          <w:color w:val="000000"/>
          <w:kern w:val="1"/>
          <w:sz w:val="28"/>
          <w:szCs w:val="28"/>
          <w:u w:val="single"/>
          <w:lang w:eastAsia="ar-SA"/>
        </w:rPr>
        <w:t>Слайд№5</w:t>
      </w: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="009833F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Расходы по основным, наиболее затратным разделам составили: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- Общегосударственные вопросы (всего) – 13922,1 тыс. рублей;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- Культура – 6896,8 тыс. руб.;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- Дорожное хозяйство – 2003,0 тыс. руб.;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- Архитектура и градостроительство – 265,3 тыс. руб.;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- Жилищное хозяйство, коммунальное хозяйство и благоустройство территории поселения –1848,0 тыс. руб.;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- Спорт – 34,0 тыс. руб.</w:t>
      </w:r>
    </w:p>
    <w:p w:rsidR="00F90E3E" w:rsidRPr="00F90E3E" w:rsidRDefault="009833FC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="00F90E3E"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Решением сессии Совета Гирейского городского поселения Гулькевичского района утвержден бюджет на 2019 год: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- доходная часть составляет 26110,2 тыс. руб.;</w:t>
      </w:r>
    </w:p>
    <w:p w:rsidR="00F90E3E" w:rsidRPr="00F90E3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- в расходной части бюджета запланированы расходы на уровне дохода.</w:t>
      </w:r>
    </w:p>
    <w:p w:rsidR="005032EE" w:rsidRDefault="00F90E3E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За счет проведения электронных аукционов</w:t>
      </w:r>
      <w:r w:rsidR="009833F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2018 годы было</w:t>
      </w:r>
      <w:r w:rsidRPr="00F90E3E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сэкономлено средств бюджета поселения на сумму 2126,0 тыс. руб.</w:t>
      </w:r>
      <w:r w:rsidR="009833F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</w:t>
      </w:r>
      <w:r w:rsidR="00C168C0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которые были направлены на решение первоочередных задач.</w:t>
      </w:r>
    </w:p>
    <w:p w:rsidR="009833FC" w:rsidRDefault="009833FC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9BB" w:rsidRPr="002619E1" w:rsidRDefault="005A19BB" w:rsidP="00F90E3E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2EE" w:rsidRPr="002619E1" w:rsidRDefault="005032EE" w:rsidP="00990D49">
      <w:pPr>
        <w:tabs>
          <w:tab w:val="left" w:pos="960"/>
          <w:tab w:val="center" w:pos="5178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9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2619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Жилищно-коммунальное хозяйство</w:t>
      </w:r>
    </w:p>
    <w:p w:rsidR="005A19BB" w:rsidRDefault="005A19BB" w:rsidP="00C168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32EE" w:rsidRPr="002619E1" w:rsidRDefault="005032EE" w:rsidP="00C168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Слайд№6</w:t>
      </w:r>
      <w:r w:rsidRPr="00261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>Полноценное развитие Гирейского горо</w:t>
      </w:r>
      <w:r w:rsidR="009833FC">
        <w:rPr>
          <w:rFonts w:ascii="Times New Roman" w:hAnsi="Times New Roman" w:cs="Times New Roman"/>
          <w:color w:val="000000"/>
          <w:sz w:val="28"/>
          <w:szCs w:val="28"/>
        </w:rPr>
        <w:t xml:space="preserve">дского поселения невозможно без 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поддержания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надлежащем 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>состоянии доро</w:t>
      </w:r>
      <w:r w:rsidR="009833FC">
        <w:rPr>
          <w:rFonts w:ascii="Times New Roman" w:hAnsi="Times New Roman" w:cs="Times New Roman"/>
          <w:color w:val="000000"/>
          <w:sz w:val="28"/>
          <w:szCs w:val="28"/>
        </w:rPr>
        <w:t xml:space="preserve">г. Дорожное хозяйство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включает в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поселенческие дороги протяженностью 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45,3 км. </w:t>
      </w:r>
    </w:p>
    <w:p w:rsidR="005032EE" w:rsidRPr="002619E1" w:rsidRDefault="005032EE" w:rsidP="00990D49">
      <w:pPr>
        <w:spacing w:after="0" w:line="240" w:lineRule="auto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Слайд№7</w:t>
      </w:r>
      <w:proofErr w:type="gramStart"/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15453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154537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 счет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выполнены работы по капитальному ремонту 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>тротуар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154537">
        <w:rPr>
          <w:rFonts w:ascii="Times New Roman" w:hAnsi="Times New Roman" w:cs="Times New Roman"/>
          <w:color w:val="000000"/>
          <w:sz w:val="28"/>
          <w:szCs w:val="28"/>
        </w:rPr>
        <w:t xml:space="preserve">Парковая протяженностью около 500 метров, начаты работы по строительству нового тротуара по           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9F2749">
        <w:rPr>
          <w:rFonts w:ascii="Times New Roman" w:hAnsi="Times New Roman" w:cs="Times New Roman"/>
          <w:color w:val="000000"/>
          <w:sz w:val="28"/>
          <w:szCs w:val="28"/>
        </w:rPr>
        <w:t>Лин</w:t>
      </w:r>
      <w:r w:rsidR="00154537">
        <w:rPr>
          <w:rFonts w:ascii="Times New Roman" w:hAnsi="Times New Roman" w:cs="Times New Roman"/>
          <w:color w:val="000000"/>
          <w:sz w:val="28"/>
          <w:szCs w:val="28"/>
        </w:rPr>
        <w:t xml:space="preserve">ейная (установлены бордюры и произведена подсыпка ГПС)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F17EF">
        <w:rPr>
          <w:rFonts w:ascii="Times New Roman" w:hAnsi="Times New Roman" w:cs="Times New Roman"/>
          <w:sz w:val="28"/>
          <w:szCs w:val="28"/>
        </w:rPr>
        <w:t xml:space="preserve">стоимость работ составила </w:t>
      </w:r>
      <w:r w:rsidR="0020445C" w:rsidRPr="002F17EF">
        <w:rPr>
          <w:rFonts w:ascii="Times New Roman" w:hAnsi="Times New Roman" w:cs="Times New Roman"/>
          <w:sz w:val="28"/>
          <w:szCs w:val="28"/>
        </w:rPr>
        <w:t>299</w:t>
      </w:r>
      <w:r w:rsidRPr="002F17EF">
        <w:rPr>
          <w:rFonts w:ascii="Times New Roman" w:hAnsi="Times New Roman" w:cs="Times New Roman"/>
          <w:sz w:val="28"/>
          <w:szCs w:val="28"/>
        </w:rPr>
        <w:t xml:space="preserve"> тыс.</w:t>
      </w:r>
      <w:r w:rsidR="0020445C" w:rsidRPr="002F17EF">
        <w:rPr>
          <w:rFonts w:ascii="Times New Roman" w:hAnsi="Times New Roman" w:cs="Times New Roman"/>
          <w:sz w:val="28"/>
          <w:szCs w:val="28"/>
        </w:rPr>
        <w:t xml:space="preserve"> 270</w:t>
      </w:r>
      <w:r w:rsidRPr="002F17EF">
        <w:rPr>
          <w:rFonts w:ascii="Times New Roman" w:hAnsi="Times New Roman" w:cs="Times New Roman"/>
          <w:sz w:val="28"/>
          <w:szCs w:val="28"/>
        </w:rPr>
        <w:t xml:space="preserve"> руб</w:t>
      </w:r>
      <w:r w:rsidRPr="0015453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9F274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9833FC">
        <w:rPr>
          <w:rFonts w:ascii="Times New Roman" w:hAnsi="Times New Roman" w:cs="Times New Roman"/>
          <w:color w:val="000000"/>
          <w:sz w:val="28"/>
          <w:szCs w:val="28"/>
        </w:rPr>
        <w:t xml:space="preserve"> 2019 году работы будут завершены, будет произведена укладка асфальта.</w:t>
      </w:r>
      <w:r w:rsidR="00E14F1E">
        <w:rPr>
          <w:rFonts w:ascii="Times New Roman" w:hAnsi="Times New Roman" w:cs="Times New Roman"/>
          <w:color w:val="000000"/>
          <w:sz w:val="28"/>
          <w:szCs w:val="28"/>
        </w:rPr>
        <w:t xml:space="preserve"> Также в этом году планируется строительство тротуара вдоль старого кладбища. </w:t>
      </w:r>
    </w:p>
    <w:p w:rsidR="009833FC" w:rsidRDefault="005032EE" w:rsidP="00990D49">
      <w:pPr>
        <w:spacing w:after="0" w:line="240" w:lineRule="auto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Слайд№8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966E9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C168C0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 ремонт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16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улиц</w:t>
      </w:r>
      <w:r w:rsidR="009833FC">
        <w:rPr>
          <w:rFonts w:ascii="Times New Roman" w:hAnsi="Times New Roman" w:cs="Times New Roman"/>
          <w:color w:val="000000"/>
          <w:sz w:val="28"/>
          <w:szCs w:val="28"/>
        </w:rPr>
        <w:t xml:space="preserve"> в гравийном исполнении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именно </w:t>
      </w:r>
      <w:r w:rsidRPr="0020445C">
        <w:rPr>
          <w:rFonts w:ascii="Times New Roman" w:hAnsi="Times New Roman" w:cs="Times New Roman"/>
          <w:sz w:val="28"/>
          <w:szCs w:val="28"/>
        </w:rPr>
        <w:t>ул. Лермонтова,</w:t>
      </w:r>
      <w:r w:rsidRPr="004458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33FC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20445C">
        <w:rPr>
          <w:rFonts w:ascii="Times New Roman" w:hAnsi="Times New Roman" w:cs="Times New Roman"/>
          <w:sz w:val="28"/>
          <w:szCs w:val="28"/>
        </w:rPr>
        <w:t>ул. Белоусова, ул. Шевченко,</w:t>
      </w:r>
      <w:r w:rsidR="00CF0B00">
        <w:rPr>
          <w:rFonts w:ascii="Times New Roman" w:hAnsi="Times New Roman" w:cs="Times New Roman"/>
          <w:sz w:val="28"/>
          <w:szCs w:val="28"/>
        </w:rPr>
        <w:t xml:space="preserve"> ул. Кочубея</w:t>
      </w:r>
      <w:r w:rsidRPr="0020445C">
        <w:rPr>
          <w:rFonts w:ascii="Times New Roman" w:hAnsi="Times New Roman" w:cs="Times New Roman"/>
          <w:sz w:val="28"/>
          <w:szCs w:val="28"/>
        </w:rPr>
        <w:t xml:space="preserve"> ул. Шаумяна, ул. Заводская, </w:t>
      </w:r>
      <w:r w:rsidR="009833F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0445C">
        <w:rPr>
          <w:rFonts w:ascii="Times New Roman" w:hAnsi="Times New Roman" w:cs="Times New Roman"/>
          <w:sz w:val="28"/>
          <w:szCs w:val="28"/>
        </w:rPr>
        <w:t xml:space="preserve">ул. Луговая, </w:t>
      </w:r>
      <w:r w:rsidRPr="004458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445C">
        <w:rPr>
          <w:rFonts w:ascii="Times New Roman" w:hAnsi="Times New Roman" w:cs="Times New Roman"/>
          <w:sz w:val="28"/>
          <w:szCs w:val="28"/>
        </w:rPr>
        <w:t xml:space="preserve">ул. Фрунзе, ул. </w:t>
      </w:r>
      <w:r w:rsidR="0020445C" w:rsidRPr="0020445C">
        <w:rPr>
          <w:rFonts w:ascii="Times New Roman" w:hAnsi="Times New Roman" w:cs="Times New Roman"/>
          <w:sz w:val="28"/>
          <w:szCs w:val="28"/>
        </w:rPr>
        <w:t>Приозерная</w:t>
      </w:r>
      <w:r w:rsidR="0020445C">
        <w:rPr>
          <w:rFonts w:ascii="Times New Roman" w:hAnsi="Times New Roman" w:cs="Times New Roman"/>
          <w:color w:val="000000"/>
          <w:sz w:val="28"/>
          <w:szCs w:val="28"/>
        </w:rPr>
        <w:t>, ул. Коммунальная,</w:t>
      </w:r>
      <w:r w:rsidR="00CF0B00">
        <w:rPr>
          <w:rFonts w:ascii="Times New Roman" w:hAnsi="Times New Roman" w:cs="Times New Roman"/>
          <w:color w:val="000000"/>
          <w:sz w:val="28"/>
          <w:szCs w:val="28"/>
        </w:rPr>
        <w:t xml:space="preserve"> ул. Степная, </w:t>
      </w:r>
      <w:r w:rsidR="009833F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CF0B00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2F1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B00">
        <w:rPr>
          <w:rFonts w:ascii="Times New Roman" w:hAnsi="Times New Roman" w:cs="Times New Roman"/>
          <w:color w:val="000000"/>
          <w:sz w:val="28"/>
          <w:szCs w:val="28"/>
        </w:rPr>
        <w:t>Придорожная,</w:t>
      </w:r>
      <w:r w:rsidR="00C16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3FC">
        <w:rPr>
          <w:rFonts w:ascii="Times New Roman" w:hAnsi="Times New Roman" w:cs="Times New Roman"/>
          <w:color w:val="000000"/>
          <w:sz w:val="28"/>
          <w:szCs w:val="28"/>
        </w:rPr>
        <w:t xml:space="preserve">ул. Новоселов, ул. Гагарина, ул. Некрасова, </w:t>
      </w:r>
      <w:r w:rsidR="00A463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9833FC">
        <w:rPr>
          <w:rFonts w:ascii="Times New Roman" w:hAnsi="Times New Roman" w:cs="Times New Roman"/>
          <w:color w:val="000000"/>
          <w:sz w:val="28"/>
          <w:szCs w:val="28"/>
        </w:rPr>
        <w:t>пер. Безымянный</w:t>
      </w:r>
      <w:r w:rsidR="009833FC" w:rsidRPr="002619E1">
        <w:rPr>
          <w:rFonts w:ascii="Times New Roman" w:hAnsi="Times New Roman" w:cs="Times New Roman"/>
          <w:color w:val="000000"/>
          <w:sz w:val="28"/>
          <w:szCs w:val="28"/>
        </w:rPr>
        <w:t>, общая протяженность составила-1</w:t>
      </w:r>
      <w:r w:rsidR="009833FC"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2F17E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833FC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км,</w:t>
      </w:r>
      <w:r w:rsidR="009833FC">
        <w:rPr>
          <w:rFonts w:ascii="Times New Roman" w:hAnsi="Times New Roman" w:cs="Times New Roman"/>
          <w:color w:val="000000"/>
          <w:sz w:val="28"/>
          <w:szCs w:val="28"/>
        </w:rPr>
        <w:t xml:space="preserve"> что на</w:t>
      </w:r>
      <w:r w:rsidR="005A19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3FC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2F17E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83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33FC">
        <w:rPr>
          <w:rFonts w:ascii="Times New Roman" w:hAnsi="Times New Roman" w:cs="Times New Roman"/>
          <w:color w:val="000000"/>
          <w:sz w:val="28"/>
          <w:szCs w:val="28"/>
        </w:rPr>
        <w:t>км</w:t>
      </w:r>
      <w:proofErr w:type="gramEnd"/>
      <w:r w:rsidR="009833FC">
        <w:rPr>
          <w:rFonts w:ascii="Times New Roman" w:hAnsi="Times New Roman" w:cs="Times New Roman"/>
          <w:color w:val="000000"/>
          <w:sz w:val="28"/>
          <w:szCs w:val="28"/>
        </w:rPr>
        <w:t xml:space="preserve"> больше чем в 2017 году,</w:t>
      </w:r>
      <w:r w:rsidR="009833FC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сумм</w:t>
      </w:r>
      <w:r w:rsidR="009833FC">
        <w:rPr>
          <w:rFonts w:ascii="Times New Roman" w:hAnsi="Times New Roman" w:cs="Times New Roman"/>
          <w:color w:val="000000"/>
          <w:sz w:val="28"/>
          <w:szCs w:val="28"/>
        </w:rPr>
        <w:t>а затрат составила</w:t>
      </w:r>
      <w:r w:rsidR="009833FC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7EF" w:rsidRPr="002F17EF">
        <w:rPr>
          <w:rFonts w:ascii="Times New Roman" w:hAnsi="Times New Roman" w:cs="Times New Roman"/>
          <w:sz w:val="28"/>
          <w:szCs w:val="28"/>
        </w:rPr>
        <w:t xml:space="preserve">712908,88 </w:t>
      </w:r>
      <w:r w:rsidR="009833FC" w:rsidRPr="002F17EF">
        <w:rPr>
          <w:rFonts w:ascii="Times New Roman" w:hAnsi="Times New Roman" w:cs="Times New Roman"/>
          <w:sz w:val="28"/>
          <w:szCs w:val="28"/>
        </w:rPr>
        <w:t>рублей</w:t>
      </w:r>
      <w:r w:rsidR="009833FC" w:rsidRPr="002619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33FC">
        <w:rPr>
          <w:rFonts w:ascii="Times New Roman" w:hAnsi="Times New Roman" w:cs="Times New Roman"/>
          <w:color w:val="000000"/>
          <w:sz w:val="28"/>
          <w:szCs w:val="28"/>
        </w:rPr>
        <w:t xml:space="preserve"> В ближайшее время планируется выполнить ремонт дороги по ул. Мира, </w:t>
      </w:r>
      <w:r w:rsidR="005A19BB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9833FC">
        <w:rPr>
          <w:rFonts w:ascii="Times New Roman" w:hAnsi="Times New Roman" w:cs="Times New Roman"/>
          <w:color w:val="000000"/>
          <w:sz w:val="28"/>
          <w:szCs w:val="28"/>
        </w:rPr>
        <w:t>ул. Новая и ул. Южная.</w:t>
      </w:r>
    </w:p>
    <w:p w:rsidR="00DE7DC6" w:rsidRDefault="00DE7DC6" w:rsidP="00990D49">
      <w:pPr>
        <w:spacing w:after="0" w:line="240" w:lineRule="auto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DC6">
        <w:rPr>
          <w:rFonts w:ascii="Times New Roman" w:hAnsi="Times New Roman" w:cs="Times New Roman"/>
          <w:color w:val="000000"/>
          <w:sz w:val="28"/>
          <w:szCs w:val="28"/>
        </w:rPr>
        <w:t>Был выполнен ямочный ремонт автомобильных дорог по ул. Парковая, ул. Ленина, ул. Восточная, стоимость работ составила 33 360 рублей.</w:t>
      </w:r>
    </w:p>
    <w:p w:rsidR="005032EE" w:rsidRPr="005A19BB" w:rsidRDefault="005032EE" w:rsidP="00990D4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Слайд№9</w:t>
      </w:r>
      <w:proofErr w:type="gramStart"/>
      <w:r w:rsidRPr="00154099">
        <w:rPr>
          <w:rFonts w:ascii="Times New Roman" w:hAnsi="Times New Roman" w:cs="Times New Roman"/>
          <w:spacing w:val="-1"/>
          <w:sz w:val="28"/>
          <w:szCs w:val="28"/>
        </w:rPr>
        <w:t xml:space="preserve"> В</w:t>
      </w:r>
      <w:proofErr w:type="gramEnd"/>
      <w:r w:rsidRPr="00154099">
        <w:rPr>
          <w:rFonts w:ascii="Times New Roman" w:hAnsi="Times New Roman" w:cs="Times New Roman"/>
          <w:spacing w:val="-1"/>
          <w:sz w:val="28"/>
          <w:szCs w:val="28"/>
        </w:rPr>
        <w:t xml:space="preserve"> целях обеспечения безопасности дорожного движения на территории </w:t>
      </w:r>
      <w:r w:rsidRPr="00154099">
        <w:rPr>
          <w:rFonts w:ascii="Times New Roman" w:hAnsi="Times New Roman" w:cs="Times New Roman"/>
          <w:sz w:val="28"/>
          <w:szCs w:val="28"/>
        </w:rPr>
        <w:t>поселения проведены следующие работы: установлены</w:t>
      </w:r>
      <w:r w:rsidR="004458AD">
        <w:rPr>
          <w:rFonts w:ascii="Times New Roman" w:hAnsi="Times New Roman" w:cs="Times New Roman"/>
          <w:sz w:val="28"/>
          <w:szCs w:val="28"/>
        </w:rPr>
        <w:t xml:space="preserve"> дорожные</w:t>
      </w:r>
      <w:r w:rsidRPr="00154099">
        <w:rPr>
          <w:rFonts w:ascii="Times New Roman" w:hAnsi="Times New Roman" w:cs="Times New Roman"/>
          <w:sz w:val="28"/>
          <w:szCs w:val="28"/>
        </w:rPr>
        <w:t xml:space="preserve"> знаки</w:t>
      </w:r>
      <w:r w:rsidR="002F17EF">
        <w:rPr>
          <w:rFonts w:ascii="Times New Roman" w:hAnsi="Times New Roman" w:cs="Times New Roman"/>
          <w:sz w:val="28"/>
          <w:szCs w:val="28"/>
        </w:rPr>
        <w:t xml:space="preserve"> </w:t>
      </w:r>
      <w:r w:rsidR="00DE7DC6" w:rsidRPr="00154099">
        <w:rPr>
          <w:rFonts w:ascii="Times New Roman" w:hAnsi="Times New Roman" w:cs="Times New Roman"/>
          <w:sz w:val="28"/>
          <w:szCs w:val="28"/>
        </w:rPr>
        <w:t>согласно дислокации дорожных знаков,</w:t>
      </w:r>
      <w:r w:rsidR="00DE7DC6">
        <w:rPr>
          <w:rFonts w:ascii="Times New Roman" w:hAnsi="Times New Roman" w:cs="Times New Roman"/>
          <w:sz w:val="28"/>
          <w:szCs w:val="28"/>
        </w:rPr>
        <w:t xml:space="preserve"> </w:t>
      </w:r>
      <w:r w:rsidR="002F17EF" w:rsidRPr="002F17EF">
        <w:rPr>
          <w:rFonts w:ascii="Times New Roman" w:hAnsi="Times New Roman" w:cs="Times New Roman"/>
          <w:sz w:val="28"/>
          <w:szCs w:val="28"/>
        </w:rPr>
        <w:t>по ул.</w:t>
      </w:r>
      <w:r w:rsidR="005A19BB">
        <w:rPr>
          <w:rFonts w:ascii="Times New Roman" w:hAnsi="Times New Roman" w:cs="Times New Roman"/>
          <w:sz w:val="28"/>
          <w:szCs w:val="28"/>
        </w:rPr>
        <w:t xml:space="preserve"> </w:t>
      </w:r>
      <w:r w:rsidR="002F17EF" w:rsidRPr="002F17EF">
        <w:rPr>
          <w:rFonts w:ascii="Times New Roman" w:hAnsi="Times New Roman" w:cs="Times New Roman"/>
          <w:sz w:val="28"/>
          <w:szCs w:val="28"/>
        </w:rPr>
        <w:t>Луговая, ул. Фрунзе,</w:t>
      </w:r>
      <w:r w:rsidR="002F17EF">
        <w:rPr>
          <w:rFonts w:ascii="Times New Roman" w:hAnsi="Times New Roman" w:cs="Times New Roman"/>
          <w:sz w:val="28"/>
          <w:szCs w:val="28"/>
        </w:rPr>
        <w:t xml:space="preserve"> </w:t>
      </w:r>
      <w:r w:rsidR="00DE7DC6">
        <w:rPr>
          <w:rFonts w:ascii="Times New Roman" w:hAnsi="Times New Roman" w:cs="Times New Roman"/>
          <w:sz w:val="28"/>
          <w:szCs w:val="28"/>
        </w:rPr>
        <w:t xml:space="preserve">        </w:t>
      </w:r>
      <w:r w:rsidR="002F17EF" w:rsidRPr="002F17EF">
        <w:rPr>
          <w:rFonts w:ascii="Times New Roman" w:hAnsi="Times New Roman" w:cs="Times New Roman"/>
          <w:sz w:val="28"/>
          <w:szCs w:val="28"/>
        </w:rPr>
        <w:t>ул</w:t>
      </w:r>
      <w:r w:rsidR="005A19BB">
        <w:rPr>
          <w:rFonts w:ascii="Times New Roman" w:hAnsi="Times New Roman" w:cs="Times New Roman"/>
          <w:sz w:val="28"/>
          <w:szCs w:val="28"/>
        </w:rPr>
        <w:t>.</w:t>
      </w:r>
      <w:r w:rsidR="002F17EF" w:rsidRPr="002F17EF">
        <w:rPr>
          <w:rFonts w:ascii="Times New Roman" w:hAnsi="Times New Roman" w:cs="Times New Roman"/>
          <w:sz w:val="28"/>
          <w:szCs w:val="28"/>
        </w:rPr>
        <w:t xml:space="preserve"> Белоусова, ул. Шевченко, ул. Кочубея,</w:t>
      </w:r>
      <w:r w:rsidR="005A19BB">
        <w:rPr>
          <w:rFonts w:ascii="Times New Roman" w:hAnsi="Times New Roman" w:cs="Times New Roman"/>
          <w:sz w:val="28"/>
          <w:szCs w:val="28"/>
        </w:rPr>
        <w:t xml:space="preserve"> </w:t>
      </w:r>
      <w:r w:rsidR="002F17EF" w:rsidRPr="002F17EF">
        <w:rPr>
          <w:rFonts w:ascii="Times New Roman" w:hAnsi="Times New Roman" w:cs="Times New Roman"/>
          <w:sz w:val="28"/>
          <w:szCs w:val="28"/>
        </w:rPr>
        <w:t>ул.</w:t>
      </w:r>
      <w:r w:rsidR="005A19BB">
        <w:rPr>
          <w:rFonts w:ascii="Times New Roman" w:hAnsi="Times New Roman" w:cs="Times New Roman"/>
          <w:sz w:val="28"/>
          <w:szCs w:val="28"/>
        </w:rPr>
        <w:t xml:space="preserve"> </w:t>
      </w:r>
      <w:r w:rsidR="002F17EF" w:rsidRPr="002F17EF">
        <w:rPr>
          <w:rFonts w:ascii="Times New Roman" w:hAnsi="Times New Roman" w:cs="Times New Roman"/>
          <w:sz w:val="28"/>
          <w:szCs w:val="28"/>
        </w:rPr>
        <w:t>Ленина, ул. 8 Марта,</w:t>
      </w:r>
      <w:r w:rsidR="00DE7D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17EF" w:rsidRPr="002F17EF">
        <w:rPr>
          <w:rFonts w:ascii="Times New Roman" w:hAnsi="Times New Roman" w:cs="Times New Roman"/>
          <w:sz w:val="28"/>
          <w:szCs w:val="28"/>
        </w:rPr>
        <w:t>ул. Лермонтова, ул. Ватутина ул. Степная,</w:t>
      </w:r>
      <w:r w:rsidR="00DE7DC6">
        <w:rPr>
          <w:rFonts w:ascii="Times New Roman" w:hAnsi="Times New Roman" w:cs="Times New Roman"/>
          <w:sz w:val="28"/>
          <w:szCs w:val="28"/>
        </w:rPr>
        <w:t xml:space="preserve"> </w:t>
      </w:r>
      <w:r w:rsidR="002F17EF" w:rsidRPr="002F17EF">
        <w:rPr>
          <w:rFonts w:ascii="Times New Roman" w:hAnsi="Times New Roman" w:cs="Times New Roman"/>
          <w:sz w:val="28"/>
          <w:szCs w:val="28"/>
        </w:rPr>
        <w:t xml:space="preserve">ул. Садовая, ул. Южная, </w:t>
      </w:r>
      <w:r w:rsidR="00DE7D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17EF" w:rsidRPr="002F17EF">
        <w:rPr>
          <w:rFonts w:ascii="Times New Roman" w:hAnsi="Times New Roman" w:cs="Times New Roman"/>
          <w:sz w:val="28"/>
          <w:szCs w:val="28"/>
        </w:rPr>
        <w:t>ул. Вокзальная</w:t>
      </w:r>
      <w:r w:rsidR="005A19BB">
        <w:rPr>
          <w:rFonts w:ascii="Times New Roman" w:hAnsi="Times New Roman" w:cs="Times New Roman"/>
          <w:sz w:val="28"/>
          <w:szCs w:val="28"/>
        </w:rPr>
        <w:t xml:space="preserve"> </w:t>
      </w:r>
      <w:r w:rsidR="002F17EF" w:rsidRPr="002F17EF">
        <w:rPr>
          <w:rFonts w:ascii="Times New Roman" w:hAnsi="Times New Roman" w:cs="Times New Roman"/>
          <w:sz w:val="28"/>
          <w:szCs w:val="28"/>
        </w:rPr>
        <w:t>на сумму 83458,81руб.</w:t>
      </w:r>
      <w:r w:rsidRPr="00154099">
        <w:rPr>
          <w:rFonts w:ascii="Times New Roman" w:hAnsi="Times New Roman" w:cs="Times New Roman"/>
          <w:sz w:val="28"/>
          <w:szCs w:val="28"/>
        </w:rPr>
        <w:t>, нанесены пешеходные переходы</w:t>
      </w:r>
      <w:r>
        <w:rPr>
          <w:rFonts w:ascii="Times New Roman" w:hAnsi="Times New Roman" w:cs="Times New Roman"/>
          <w:sz w:val="28"/>
          <w:szCs w:val="28"/>
        </w:rPr>
        <w:t xml:space="preserve"> в районе социально значимых объектов</w:t>
      </w:r>
      <w:r w:rsidRPr="00154099">
        <w:rPr>
          <w:rFonts w:ascii="Times New Roman" w:hAnsi="Times New Roman" w:cs="Times New Roman"/>
          <w:sz w:val="28"/>
          <w:szCs w:val="28"/>
        </w:rPr>
        <w:t>, нанесена горизонтальная дорожная разметка</w:t>
      </w:r>
      <w:r w:rsidR="009F2749">
        <w:rPr>
          <w:rFonts w:ascii="Times New Roman" w:hAnsi="Times New Roman" w:cs="Times New Roman"/>
          <w:sz w:val="28"/>
          <w:szCs w:val="28"/>
        </w:rPr>
        <w:t>,</w:t>
      </w:r>
      <w:r w:rsidRPr="00154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 работ составила</w:t>
      </w:r>
      <w:r w:rsidRPr="00154099">
        <w:rPr>
          <w:rFonts w:ascii="Times New Roman" w:hAnsi="Times New Roman" w:cs="Times New Roman"/>
          <w:sz w:val="28"/>
          <w:szCs w:val="28"/>
        </w:rPr>
        <w:t xml:space="preserve"> </w:t>
      </w:r>
      <w:r w:rsidR="002F17EF" w:rsidRPr="002F17EF">
        <w:rPr>
          <w:rFonts w:ascii="Times New Roman" w:hAnsi="Times New Roman" w:cs="Times New Roman"/>
          <w:sz w:val="28"/>
          <w:szCs w:val="28"/>
        </w:rPr>
        <w:t>75500</w:t>
      </w:r>
      <w:r w:rsidRPr="002F17E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14F1E" w:rsidRDefault="00E14F1E" w:rsidP="00990D4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два светофора Т</w:t>
      </w:r>
      <w:r w:rsidR="005A19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 возле СОШ № 10 и детского сада № 18.</w:t>
      </w:r>
      <w:r w:rsidR="00CF0B00">
        <w:rPr>
          <w:rFonts w:ascii="Times New Roman" w:hAnsi="Times New Roman" w:cs="Times New Roman"/>
          <w:sz w:val="28"/>
          <w:szCs w:val="28"/>
        </w:rPr>
        <w:t xml:space="preserve"> </w:t>
      </w:r>
      <w:r w:rsidR="009833FC">
        <w:rPr>
          <w:rFonts w:ascii="Times New Roman" w:hAnsi="Times New Roman" w:cs="Times New Roman"/>
          <w:sz w:val="28"/>
          <w:szCs w:val="28"/>
        </w:rPr>
        <w:t xml:space="preserve"> </w:t>
      </w:r>
      <w:r w:rsidR="00CF0B00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9833F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CF0B00">
        <w:rPr>
          <w:rFonts w:ascii="Times New Roman" w:hAnsi="Times New Roman" w:cs="Times New Roman"/>
          <w:sz w:val="28"/>
          <w:szCs w:val="28"/>
        </w:rPr>
        <w:t xml:space="preserve">дополнительно установить еще один </w:t>
      </w:r>
      <w:r w:rsidR="00CF0B00" w:rsidRPr="00CF0B00">
        <w:rPr>
          <w:rFonts w:ascii="Times New Roman" w:hAnsi="Times New Roman" w:cs="Times New Roman"/>
          <w:sz w:val="28"/>
          <w:szCs w:val="28"/>
        </w:rPr>
        <w:t>светофор Т</w:t>
      </w:r>
      <w:r w:rsidR="005A19BB">
        <w:rPr>
          <w:rFonts w:ascii="Times New Roman" w:hAnsi="Times New Roman" w:cs="Times New Roman"/>
          <w:sz w:val="28"/>
          <w:szCs w:val="28"/>
        </w:rPr>
        <w:t>-</w:t>
      </w:r>
      <w:r w:rsidR="00CF0B00" w:rsidRPr="00CF0B00">
        <w:rPr>
          <w:rFonts w:ascii="Times New Roman" w:hAnsi="Times New Roman" w:cs="Times New Roman"/>
          <w:sz w:val="28"/>
          <w:szCs w:val="28"/>
        </w:rPr>
        <w:t>7 возле СОШ № 10</w:t>
      </w:r>
      <w:r w:rsidR="00CF0B00">
        <w:rPr>
          <w:rFonts w:ascii="Times New Roman" w:hAnsi="Times New Roman" w:cs="Times New Roman"/>
          <w:sz w:val="28"/>
          <w:szCs w:val="28"/>
        </w:rPr>
        <w:t>.</w:t>
      </w:r>
    </w:p>
    <w:p w:rsidR="002F17EF" w:rsidRDefault="008433CB" w:rsidP="00990D4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Слайд№10</w:t>
      </w:r>
      <w:proofErr w:type="gramStart"/>
      <w:r w:rsidRPr="008433CB">
        <w:rPr>
          <w:rFonts w:ascii="Times New Roman" w:hAnsi="Times New Roman" w:cs="Times New Roman"/>
          <w:sz w:val="28"/>
          <w:szCs w:val="28"/>
        </w:rPr>
        <w:t xml:space="preserve"> </w:t>
      </w:r>
      <w:r w:rsidR="002F17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17EF">
        <w:rPr>
          <w:rFonts w:ascii="Times New Roman" w:hAnsi="Times New Roman" w:cs="Times New Roman"/>
          <w:sz w:val="28"/>
          <w:szCs w:val="28"/>
        </w:rPr>
        <w:t xml:space="preserve"> соответствии с поручением главы муниципального образования Гулькевичский район </w:t>
      </w:r>
      <w:proofErr w:type="spellStart"/>
      <w:r w:rsidR="002F17EF">
        <w:rPr>
          <w:rFonts w:ascii="Times New Roman" w:hAnsi="Times New Roman" w:cs="Times New Roman"/>
          <w:sz w:val="28"/>
          <w:szCs w:val="28"/>
        </w:rPr>
        <w:t>Шишикина</w:t>
      </w:r>
      <w:proofErr w:type="spellEnd"/>
      <w:r w:rsidR="002F17EF">
        <w:rPr>
          <w:rFonts w:ascii="Times New Roman" w:hAnsi="Times New Roman" w:cs="Times New Roman"/>
          <w:sz w:val="28"/>
          <w:szCs w:val="28"/>
        </w:rPr>
        <w:t xml:space="preserve"> А.А. </w:t>
      </w:r>
      <w:r w:rsidR="009F2749">
        <w:rPr>
          <w:rFonts w:ascii="Times New Roman" w:hAnsi="Times New Roman" w:cs="Times New Roman"/>
          <w:sz w:val="28"/>
          <w:szCs w:val="28"/>
        </w:rPr>
        <w:t>о</w:t>
      </w:r>
      <w:r w:rsidR="002F17EF">
        <w:rPr>
          <w:rFonts w:ascii="Times New Roman" w:hAnsi="Times New Roman" w:cs="Times New Roman"/>
          <w:sz w:val="28"/>
          <w:szCs w:val="28"/>
        </w:rPr>
        <w:t xml:space="preserve"> переоснащении сети уличного освещения светодиодными светильниками в 2018 году произведена замена старых светильников на современные </w:t>
      </w:r>
      <w:r w:rsidR="002F17EF" w:rsidRPr="002F17EF">
        <w:rPr>
          <w:rFonts w:ascii="Times New Roman" w:hAnsi="Times New Roman" w:cs="Times New Roman"/>
          <w:sz w:val="28"/>
          <w:szCs w:val="28"/>
        </w:rPr>
        <w:t>светодиодны</w:t>
      </w:r>
      <w:r w:rsidR="002F17EF">
        <w:rPr>
          <w:rFonts w:ascii="Times New Roman" w:hAnsi="Times New Roman" w:cs="Times New Roman"/>
          <w:sz w:val="28"/>
          <w:szCs w:val="28"/>
        </w:rPr>
        <w:t>е</w:t>
      </w:r>
      <w:r w:rsidR="002F17EF" w:rsidRPr="002F17EF">
        <w:rPr>
          <w:rFonts w:ascii="Times New Roman" w:hAnsi="Times New Roman" w:cs="Times New Roman"/>
          <w:sz w:val="28"/>
          <w:szCs w:val="28"/>
        </w:rPr>
        <w:t xml:space="preserve"> светильники</w:t>
      </w:r>
      <w:r w:rsidR="002F17EF">
        <w:rPr>
          <w:rFonts w:ascii="Times New Roman" w:hAnsi="Times New Roman" w:cs="Times New Roman"/>
          <w:sz w:val="28"/>
          <w:szCs w:val="28"/>
        </w:rPr>
        <w:t xml:space="preserve"> по                ул. Парковая.</w:t>
      </w:r>
      <w:r w:rsidR="00DE7DC6">
        <w:rPr>
          <w:rFonts w:ascii="Times New Roman" w:hAnsi="Times New Roman" w:cs="Times New Roman"/>
          <w:sz w:val="28"/>
          <w:szCs w:val="28"/>
        </w:rPr>
        <w:t xml:space="preserve"> </w:t>
      </w:r>
      <w:r w:rsidR="00DE7DC6" w:rsidRPr="00DE7DC6">
        <w:rPr>
          <w:rFonts w:ascii="Times New Roman" w:hAnsi="Times New Roman" w:cs="Times New Roman"/>
          <w:sz w:val="28"/>
          <w:szCs w:val="28"/>
        </w:rPr>
        <w:t>В 2019 году планируется произвести замену светильников по всей ул. Ленина</w:t>
      </w:r>
      <w:r w:rsidR="00DE7DC6">
        <w:rPr>
          <w:rFonts w:ascii="Times New Roman" w:hAnsi="Times New Roman" w:cs="Times New Roman"/>
          <w:sz w:val="28"/>
          <w:szCs w:val="28"/>
        </w:rPr>
        <w:t>.</w:t>
      </w:r>
    </w:p>
    <w:p w:rsidR="00A977C9" w:rsidRPr="00154099" w:rsidRDefault="00A977C9" w:rsidP="00990D4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в</w:t>
      </w:r>
      <w:r w:rsidRPr="00A977C9">
        <w:rPr>
          <w:rFonts w:ascii="Times New Roman" w:hAnsi="Times New Roman" w:cs="Times New Roman"/>
          <w:sz w:val="28"/>
          <w:szCs w:val="28"/>
        </w:rPr>
        <w:t xml:space="preserve"> 2018 году Гирейско</w:t>
      </w:r>
      <w:r w:rsidR="00DE7DC6">
        <w:rPr>
          <w:rFonts w:ascii="Times New Roman" w:hAnsi="Times New Roman" w:cs="Times New Roman"/>
          <w:sz w:val="28"/>
          <w:szCs w:val="28"/>
        </w:rPr>
        <w:t>е</w:t>
      </w:r>
      <w:r w:rsidRPr="00A977C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E7DC6">
        <w:rPr>
          <w:rFonts w:ascii="Times New Roman" w:hAnsi="Times New Roman" w:cs="Times New Roman"/>
          <w:sz w:val="28"/>
          <w:szCs w:val="28"/>
        </w:rPr>
        <w:t>е</w:t>
      </w:r>
      <w:r w:rsidRPr="00A977C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7DC6">
        <w:rPr>
          <w:rFonts w:ascii="Times New Roman" w:hAnsi="Times New Roman" w:cs="Times New Roman"/>
          <w:sz w:val="28"/>
          <w:szCs w:val="28"/>
        </w:rPr>
        <w:t>е</w:t>
      </w:r>
      <w:r w:rsidRPr="00A977C9">
        <w:rPr>
          <w:rFonts w:ascii="Times New Roman" w:hAnsi="Times New Roman" w:cs="Times New Roman"/>
          <w:sz w:val="28"/>
          <w:szCs w:val="28"/>
        </w:rPr>
        <w:t xml:space="preserve"> </w:t>
      </w:r>
      <w:r w:rsidR="00DE7DC6">
        <w:rPr>
          <w:rFonts w:ascii="Times New Roman" w:hAnsi="Times New Roman" w:cs="Times New Roman"/>
          <w:sz w:val="28"/>
          <w:szCs w:val="28"/>
        </w:rPr>
        <w:t xml:space="preserve">стало участником краевой </w:t>
      </w:r>
      <w:r w:rsidRPr="00A977C9">
        <w:rPr>
          <w:rFonts w:ascii="Times New Roman" w:hAnsi="Times New Roman" w:cs="Times New Roman"/>
          <w:sz w:val="28"/>
          <w:szCs w:val="28"/>
        </w:rPr>
        <w:t>в программ</w:t>
      </w:r>
      <w:r w:rsidR="00DE7DC6">
        <w:rPr>
          <w:rFonts w:ascii="Times New Roman" w:hAnsi="Times New Roman" w:cs="Times New Roman"/>
          <w:sz w:val="28"/>
          <w:szCs w:val="28"/>
        </w:rPr>
        <w:t>ы</w:t>
      </w:r>
      <w:r w:rsidRPr="00A977C9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</w:t>
      </w:r>
      <w:r w:rsidRPr="00A977C9">
        <w:rPr>
          <w:rFonts w:ascii="Times New Roman" w:hAnsi="Times New Roman" w:cs="Times New Roman"/>
          <w:sz w:val="28"/>
          <w:szCs w:val="28"/>
        </w:rPr>
        <w:lastRenderedPageBreak/>
        <w:t>капитальный ремонт и ремонт автомобильных дорог общего пользования местного значения на территории Краснодарского края»</w:t>
      </w:r>
      <w:r w:rsidR="009833FC">
        <w:rPr>
          <w:rFonts w:ascii="Times New Roman" w:hAnsi="Times New Roman" w:cs="Times New Roman"/>
          <w:sz w:val="28"/>
          <w:szCs w:val="28"/>
        </w:rPr>
        <w:t xml:space="preserve"> в рамках данной программы будет выполнен ремонт тротуара по ул</w:t>
      </w:r>
      <w:r w:rsidR="002F17EF">
        <w:rPr>
          <w:rFonts w:ascii="Times New Roman" w:hAnsi="Times New Roman" w:cs="Times New Roman"/>
          <w:sz w:val="28"/>
          <w:szCs w:val="28"/>
        </w:rPr>
        <w:t>.</w:t>
      </w:r>
      <w:r w:rsidR="009833FC">
        <w:rPr>
          <w:rFonts w:ascii="Times New Roman" w:hAnsi="Times New Roman" w:cs="Times New Roman"/>
          <w:sz w:val="28"/>
          <w:szCs w:val="28"/>
        </w:rPr>
        <w:t xml:space="preserve"> Ленина</w:t>
      </w:r>
      <w:r w:rsidRPr="00A977C9">
        <w:rPr>
          <w:rFonts w:ascii="Times New Roman" w:hAnsi="Times New Roman" w:cs="Times New Roman"/>
          <w:sz w:val="28"/>
          <w:szCs w:val="28"/>
        </w:rPr>
        <w:t>.</w:t>
      </w:r>
      <w:r w:rsidR="009833FC">
        <w:rPr>
          <w:rFonts w:ascii="Times New Roman" w:hAnsi="Times New Roman" w:cs="Times New Roman"/>
          <w:sz w:val="28"/>
          <w:szCs w:val="28"/>
        </w:rPr>
        <w:t xml:space="preserve"> </w:t>
      </w:r>
      <w:r w:rsidRPr="00A977C9">
        <w:rPr>
          <w:rFonts w:ascii="Times New Roman" w:hAnsi="Times New Roman" w:cs="Times New Roman"/>
          <w:sz w:val="28"/>
          <w:szCs w:val="28"/>
        </w:rPr>
        <w:t>Объём финансирования на данн</w:t>
      </w:r>
      <w:r w:rsidR="00DE7DC6">
        <w:rPr>
          <w:rFonts w:ascii="Times New Roman" w:hAnsi="Times New Roman" w:cs="Times New Roman"/>
          <w:sz w:val="28"/>
          <w:szCs w:val="28"/>
        </w:rPr>
        <w:t>ые</w:t>
      </w:r>
      <w:r w:rsidRPr="00A977C9">
        <w:rPr>
          <w:rFonts w:ascii="Times New Roman" w:hAnsi="Times New Roman" w:cs="Times New Roman"/>
          <w:sz w:val="28"/>
          <w:szCs w:val="28"/>
        </w:rPr>
        <w:t xml:space="preserve"> </w:t>
      </w:r>
      <w:r w:rsidR="00DE7DC6">
        <w:rPr>
          <w:rFonts w:ascii="Times New Roman" w:hAnsi="Times New Roman" w:cs="Times New Roman"/>
          <w:sz w:val="28"/>
          <w:szCs w:val="28"/>
        </w:rPr>
        <w:t>работы</w:t>
      </w:r>
      <w:r w:rsidRPr="00A977C9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CA4990">
        <w:rPr>
          <w:rFonts w:ascii="Times New Roman" w:hAnsi="Times New Roman" w:cs="Times New Roman"/>
          <w:sz w:val="28"/>
          <w:szCs w:val="28"/>
        </w:rPr>
        <w:t xml:space="preserve"> и</w:t>
      </w:r>
      <w:r w:rsidR="00DE7DC6">
        <w:rPr>
          <w:rFonts w:ascii="Times New Roman" w:hAnsi="Times New Roman" w:cs="Times New Roman"/>
          <w:sz w:val="28"/>
          <w:szCs w:val="28"/>
        </w:rPr>
        <w:t>з</w:t>
      </w:r>
      <w:r w:rsidRPr="00A977C9">
        <w:rPr>
          <w:rFonts w:ascii="Times New Roman" w:hAnsi="Times New Roman" w:cs="Times New Roman"/>
          <w:sz w:val="28"/>
          <w:szCs w:val="28"/>
        </w:rPr>
        <w:t xml:space="preserve"> краево</w:t>
      </w:r>
      <w:r w:rsidR="00CA4990">
        <w:rPr>
          <w:rFonts w:ascii="Times New Roman" w:hAnsi="Times New Roman" w:cs="Times New Roman"/>
          <w:sz w:val="28"/>
          <w:szCs w:val="28"/>
        </w:rPr>
        <w:t>го</w:t>
      </w:r>
      <w:r w:rsidRPr="00A977C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A4990">
        <w:rPr>
          <w:rFonts w:ascii="Times New Roman" w:hAnsi="Times New Roman" w:cs="Times New Roman"/>
          <w:sz w:val="28"/>
          <w:szCs w:val="28"/>
        </w:rPr>
        <w:t>а</w:t>
      </w:r>
      <w:r w:rsidR="009833FC">
        <w:rPr>
          <w:rFonts w:ascii="Times New Roman" w:hAnsi="Times New Roman" w:cs="Times New Roman"/>
          <w:sz w:val="28"/>
          <w:szCs w:val="28"/>
        </w:rPr>
        <w:t xml:space="preserve"> </w:t>
      </w:r>
      <w:r w:rsidRPr="00A977C9">
        <w:rPr>
          <w:rFonts w:ascii="Times New Roman" w:hAnsi="Times New Roman" w:cs="Times New Roman"/>
          <w:sz w:val="28"/>
          <w:szCs w:val="28"/>
        </w:rPr>
        <w:t>4073</w:t>
      </w:r>
      <w:r w:rsidR="00CA4990">
        <w:rPr>
          <w:rFonts w:ascii="Times New Roman" w:hAnsi="Times New Roman" w:cs="Times New Roman"/>
          <w:sz w:val="28"/>
          <w:szCs w:val="28"/>
        </w:rPr>
        <w:t xml:space="preserve">,00 тыс. руб. из бюджета поселения </w:t>
      </w:r>
      <w:r w:rsidRPr="00A977C9">
        <w:rPr>
          <w:rFonts w:ascii="Times New Roman" w:hAnsi="Times New Roman" w:cs="Times New Roman"/>
          <w:sz w:val="28"/>
          <w:szCs w:val="28"/>
        </w:rPr>
        <w:t>126</w:t>
      </w:r>
      <w:r w:rsidR="00CA4990">
        <w:rPr>
          <w:rFonts w:ascii="Times New Roman" w:hAnsi="Times New Roman" w:cs="Times New Roman"/>
          <w:sz w:val="28"/>
          <w:szCs w:val="28"/>
        </w:rPr>
        <w:t xml:space="preserve">, </w:t>
      </w:r>
      <w:r w:rsidRPr="00A977C9">
        <w:rPr>
          <w:rFonts w:ascii="Times New Roman" w:hAnsi="Times New Roman" w:cs="Times New Roman"/>
          <w:sz w:val="28"/>
          <w:szCs w:val="28"/>
        </w:rPr>
        <w:t>57</w:t>
      </w:r>
      <w:r w:rsidR="00CA499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A19BB" w:rsidRPr="002619E1" w:rsidRDefault="005A19BB" w:rsidP="00990D4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2EE" w:rsidRDefault="005032EE" w:rsidP="0033470E">
      <w:pPr>
        <w:spacing w:after="0" w:line="240" w:lineRule="auto"/>
        <w:ind w:firstLine="7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:rsidR="005A19BB" w:rsidRDefault="008433CB" w:rsidP="008433CB">
      <w:pPr>
        <w:spacing w:after="0" w:line="240" w:lineRule="auto"/>
        <w:ind w:firstLine="70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Слайд№11</w:t>
      </w:r>
    </w:p>
    <w:p w:rsidR="005032EE" w:rsidRDefault="005A19BB" w:rsidP="00990D49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В 2018 году за счет средств выделенных депутатом Законодательного Собрания Краснодарского края Петропавловским Николаем Николаевичем была установлена современная д</w:t>
      </w:r>
      <w:r w:rsidR="009F2749">
        <w:rPr>
          <w:rFonts w:ascii="Times New Roman" w:hAnsi="Times New Roman" w:cs="Times New Roman"/>
          <w:kern w:val="1"/>
          <w:sz w:val="28"/>
          <w:szCs w:val="28"/>
          <w:lang w:eastAsia="ar-SA"/>
        </w:rPr>
        <w:t>етская игровая площадка по улице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Парк</w:t>
      </w:r>
      <w:r w:rsidR="009F2749">
        <w:rPr>
          <w:rFonts w:ascii="Times New Roman" w:hAnsi="Times New Roman" w:cs="Times New Roman"/>
          <w:kern w:val="1"/>
          <w:sz w:val="28"/>
          <w:szCs w:val="28"/>
          <w:lang w:eastAsia="ar-SA"/>
        </w:rPr>
        <w:t>ов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ая. </w:t>
      </w:r>
    </w:p>
    <w:p w:rsidR="005032EE" w:rsidRPr="002619E1" w:rsidRDefault="008433CB" w:rsidP="00990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Слайд№12</w:t>
      </w:r>
      <w:proofErr w:type="gramStart"/>
      <w:r w:rsidR="005032EE" w:rsidRPr="00261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854D0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5032EE">
        <w:rPr>
          <w:rFonts w:ascii="Times New Roman" w:hAnsi="Times New Roman" w:cs="Times New Roman"/>
          <w:color w:val="000000"/>
          <w:sz w:val="28"/>
          <w:szCs w:val="28"/>
        </w:rPr>
        <w:t>силами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5032E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Гирейского городского поселения, </w:t>
      </w:r>
      <w:r w:rsidR="005032EE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 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5032EE">
        <w:rPr>
          <w:rFonts w:ascii="Times New Roman" w:hAnsi="Times New Roman" w:cs="Times New Roman"/>
          <w:color w:val="000000"/>
          <w:sz w:val="28"/>
          <w:szCs w:val="28"/>
        </w:rPr>
        <w:t>водились субботники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32EE" w:rsidRPr="002619E1" w:rsidRDefault="005032EE" w:rsidP="00990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1">
        <w:rPr>
          <w:rFonts w:ascii="Times New Roman" w:hAnsi="Times New Roman" w:cs="Times New Roman"/>
          <w:color w:val="000000"/>
          <w:sz w:val="28"/>
          <w:szCs w:val="28"/>
        </w:rPr>
        <w:t>Силами МКУ «УОД ОМСУ И МУ» Гирейского городского поселения проводились следующие мероприятия по благоустройству поселения:</w:t>
      </w:r>
    </w:p>
    <w:p w:rsidR="005032EE" w:rsidRDefault="005032EE" w:rsidP="00C717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- вырубка поросли, обрезка деревьев, покос сорной и </w:t>
      </w:r>
      <w:proofErr w:type="spellStart"/>
      <w:r w:rsidRPr="002619E1">
        <w:rPr>
          <w:rFonts w:ascii="Times New Roman" w:hAnsi="Times New Roman" w:cs="Times New Roman"/>
          <w:color w:val="000000"/>
          <w:sz w:val="28"/>
          <w:szCs w:val="28"/>
        </w:rPr>
        <w:t>карантийной</w:t>
      </w:r>
      <w:proofErr w:type="spellEnd"/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растительности,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ремонт и 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>покраска детских площадок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32EE" w:rsidRDefault="008433CB" w:rsidP="001010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Слайд№13</w:t>
      </w:r>
      <w:r w:rsidR="005032EE" w:rsidRPr="00261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Силами МКУ «Учреждение по обеспечению деятельности органов местного самоуправления и муниципальных учреждений Гирейского городского» </w:t>
      </w:r>
      <w:r w:rsidR="005032EE">
        <w:rPr>
          <w:rFonts w:ascii="Times New Roman" w:hAnsi="Times New Roman" w:cs="Times New Roman"/>
          <w:color w:val="000000"/>
          <w:sz w:val="28"/>
          <w:szCs w:val="28"/>
        </w:rPr>
        <w:t xml:space="preserve">неоднократно проводились мероприятия по 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>обработ</w:t>
      </w:r>
      <w:r w:rsidR="005032EE">
        <w:rPr>
          <w:rFonts w:ascii="Times New Roman" w:hAnsi="Times New Roman" w:cs="Times New Roman"/>
          <w:color w:val="000000"/>
          <w:sz w:val="28"/>
          <w:szCs w:val="28"/>
        </w:rPr>
        <w:t>ке территорий от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кровососущи</w:t>
      </w:r>
      <w:r w:rsidR="005032E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насекомы</w:t>
      </w:r>
      <w:r w:rsidR="005032E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032EE">
        <w:rPr>
          <w:rFonts w:ascii="Times New Roman" w:hAnsi="Times New Roman" w:cs="Times New Roman"/>
          <w:color w:val="000000"/>
          <w:sz w:val="28"/>
          <w:szCs w:val="28"/>
        </w:rPr>
        <w:t xml:space="preserve"> были обработаны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ул</w:t>
      </w:r>
      <w:r w:rsidR="00622FE0">
        <w:rPr>
          <w:rFonts w:ascii="Times New Roman" w:hAnsi="Times New Roman" w:cs="Times New Roman"/>
          <w:color w:val="000000"/>
          <w:sz w:val="28"/>
          <w:szCs w:val="28"/>
        </w:rPr>
        <w:t xml:space="preserve">ицы </w:t>
      </w:r>
      <w:r w:rsidR="005032EE">
        <w:rPr>
          <w:rFonts w:ascii="Times New Roman" w:hAnsi="Times New Roman" w:cs="Times New Roman"/>
          <w:color w:val="000000"/>
          <w:sz w:val="28"/>
          <w:szCs w:val="28"/>
        </w:rPr>
        <w:t>поселка Гирей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2FE0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х. </w:t>
      </w:r>
      <w:proofErr w:type="spellStart"/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>Черединовский</w:t>
      </w:r>
      <w:proofErr w:type="spellEnd"/>
      <w:r w:rsidR="00622FE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с. Приозёрное, места общего пользования (парк, сквер, детск</w:t>
      </w:r>
      <w:r w:rsidR="008F0D43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площадк</w:t>
      </w:r>
      <w:r w:rsidR="008F0D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5032EE" w:rsidRPr="002619E1" w:rsidRDefault="008433CB" w:rsidP="00990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 № 14</w:t>
      </w:r>
      <w:r w:rsidR="005032EE" w:rsidRPr="00261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ликвидировано </w:t>
      </w:r>
      <w:r w:rsidR="005032EE" w:rsidRPr="005A19BB">
        <w:rPr>
          <w:rFonts w:ascii="Times New Roman" w:hAnsi="Times New Roman" w:cs="Times New Roman"/>
          <w:sz w:val="28"/>
          <w:szCs w:val="28"/>
        </w:rPr>
        <w:t>9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очагов стихийных свалок на территории поселения;</w:t>
      </w:r>
    </w:p>
    <w:p w:rsidR="005032EE" w:rsidRPr="002619E1" w:rsidRDefault="005032EE" w:rsidP="00990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-с целью недопущения складирования мусора установлены </w:t>
      </w:r>
      <w:r w:rsidRPr="005A19BB">
        <w:rPr>
          <w:rFonts w:ascii="Times New Roman" w:hAnsi="Times New Roman" w:cs="Times New Roman"/>
          <w:sz w:val="28"/>
          <w:szCs w:val="28"/>
        </w:rPr>
        <w:t>7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предупредительных аншлаг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2EE" w:rsidRPr="002619E1" w:rsidRDefault="005032EE" w:rsidP="00990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- ликвидированы </w:t>
      </w:r>
      <w:r w:rsidRPr="005A19BB">
        <w:rPr>
          <w:rFonts w:ascii="Times New Roman" w:hAnsi="Times New Roman" w:cs="Times New Roman"/>
          <w:sz w:val="28"/>
          <w:szCs w:val="28"/>
        </w:rPr>
        <w:t>4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стихийных свалок на территории садоводческих товариществ. </w:t>
      </w:r>
      <w:proofErr w:type="gramEnd"/>
    </w:p>
    <w:p w:rsidR="005032EE" w:rsidRPr="002619E1" w:rsidRDefault="008433CB" w:rsidP="00990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 № 15</w:t>
      </w:r>
      <w:r w:rsidR="005032EE" w:rsidRPr="00261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5032EE">
        <w:rPr>
          <w:rFonts w:ascii="Times New Roman" w:hAnsi="Times New Roman" w:cs="Times New Roman"/>
          <w:color w:val="000000"/>
          <w:sz w:val="28"/>
          <w:szCs w:val="28"/>
        </w:rPr>
        <w:t>ликвидированы очаги произрастания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сорных и карантинных </w:t>
      </w:r>
      <w:r w:rsidR="005032EE">
        <w:rPr>
          <w:rFonts w:ascii="Times New Roman" w:hAnsi="Times New Roman" w:cs="Times New Roman"/>
          <w:color w:val="000000"/>
          <w:sz w:val="28"/>
          <w:szCs w:val="28"/>
        </w:rPr>
        <w:t>растений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на площади </w:t>
      </w:r>
      <w:r w:rsidR="005032EE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B00" w:rsidRPr="005A19BB">
        <w:rPr>
          <w:rFonts w:ascii="Times New Roman" w:hAnsi="Times New Roman" w:cs="Times New Roman"/>
          <w:sz w:val="28"/>
          <w:szCs w:val="28"/>
        </w:rPr>
        <w:t>5</w:t>
      </w:r>
      <w:r w:rsidR="005032EE" w:rsidRPr="005A19BB">
        <w:rPr>
          <w:rFonts w:ascii="Times New Roman" w:hAnsi="Times New Roman" w:cs="Times New Roman"/>
          <w:sz w:val="28"/>
          <w:szCs w:val="28"/>
        </w:rPr>
        <w:t>00 га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32EE" w:rsidRDefault="008433CB" w:rsidP="00990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 №16</w:t>
      </w:r>
      <w:r w:rsidR="005032EE" w:rsidRPr="00261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5032EE" w:rsidRPr="008D61E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проведена </w:t>
      </w:r>
      <w:r w:rsidR="005032E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чистка тротуаров, </w:t>
      </w:r>
      <w:proofErr w:type="gramStart"/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>авто дорог</w:t>
      </w:r>
      <w:proofErr w:type="gramEnd"/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>, пешеходных переходов от снега, а также обработка их песчано-соляной смесью в осенне-зимний период.</w:t>
      </w:r>
    </w:p>
    <w:p w:rsidR="00D67FC6" w:rsidRDefault="008433CB" w:rsidP="00990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Слайд№17</w:t>
      </w:r>
      <w:r>
        <w:rPr>
          <w:rFonts w:ascii="Times New Roman" w:hAnsi="Times New Roman" w:cs="Times New Roman"/>
          <w:color w:val="000000"/>
          <w:sz w:val="28"/>
          <w:szCs w:val="28"/>
        </w:rPr>
        <w:t>- Аварийно-спасательны</w:t>
      </w:r>
      <w:r w:rsidR="008F0D4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67FC6" w:rsidRPr="00D67FC6">
        <w:rPr>
          <w:rFonts w:ascii="Times New Roman" w:hAnsi="Times New Roman" w:cs="Times New Roman"/>
          <w:color w:val="000000"/>
          <w:sz w:val="28"/>
          <w:szCs w:val="28"/>
        </w:rPr>
        <w:t xml:space="preserve"> отряд Гулькевичского района оказывал </w:t>
      </w:r>
      <w:proofErr w:type="spellStart"/>
      <w:r w:rsidR="00D67FC6" w:rsidRPr="00D67FC6">
        <w:rPr>
          <w:rFonts w:ascii="Times New Roman" w:hAnsi="Times New Roman" w:cs="Times New Roman"/>
          <w:color w:val="000000"/>
          <w:sz w:val="28"/>
          <w:szCs w:val="28"/>
        </w:rPr>
        <w:t>Гирейскому</w:t>
      </w:r>
      <w:proofErr w:type="spellEnd"/>
      <w:r w:rsidR="00D67FC6" w:rsidRPr="00D67FC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городскому поселению различную </w:t>
      </w:r>
      <w:proofErr w:type="gramStart"/>
      <w:r w:rsidR="00D67FC6" w:rsidRPr="00D67FC6">
        <w:rPr>
          <w:rFonts w:ascii="Times New Roman" w:hAnsi="Times New Roman" w:cs="Times New Roman"/>
          <w:color w:val="000000"/>
          <w:sz w:val="28"/>
          <w:szCs w:val="28"/>
        </w:rPr>
        <w:t>помощь</w:t>
      </w:r>
      <w:proofErr w:type="gramEnd"/>
      <w:r w:rsidR="00D67FC6" w:rsidRPr="00D67FC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содействие в спиле аварийных деревьев, (слайд№16) ул. Ленина, ул. Почтовой, ул. Парковая, ул. Школьная, ул. Линейная (детская площадка), выполнены работы по спилу деревьев на новом кладбище пос. Гирей.</w:t>
      </w:r>
    </w:p>
    <w:p w:rsidR="005032EE" w:rsidRDefault="005032EE" w:rsidP="00990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300">
        <w:rPr>
          <w:rFonts w:ascii="Times New Roman" w:hAnsi="Times New Roman" w:cs="Times New Roman"/>
          <w:color w:val="000000"/>
          <w:sz w:val="28"/>
          <w:szCs w:val="28"/>
        </w:rPr>
        <w:t>Хочу отдельно поблагодарить за помощь в благоустройстве и наведении надлежащего санитарного 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коллективы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СОШ № 10 им. Белоусова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 № 18,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председателей 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>ТОС,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квартальных, членов хуторского казачьего общества «Гирейское»</w:t>
      </w:r>
    </w:p>
    <w:p w:rsidR="005032EE" w:rsidRDefault="005032EE" w:rsidP="00990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Особую благодарность хотелось бы выразить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руководителям предприятий и организаций, а именно генеральному директору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8F0D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 xml:space="preserve">О «Гирей </w:t>
      </w:r>
      <w:r w:rsidR="009F274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>ахар»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0D43">
        <w:rPr>
          <w:rFonts w:ascii="Times New Roman" w:hAnsi="Times New Roman" w:cs="Times New Roman"/>
          <w:color w:val="000000"/>
          <w:sz w:val="28"/>
          <w:szCs w:val="28"/>
        </w:rPr>
        <w:t>Умнякову</w:t>
      </w:r>
      <w:proofErr w:type="spellEnd"/>
      <w:r w:rsidR="008F0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Сергею Николаевичу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F07300">
        <w:rPr>
          <w:rFonts w:ascii="Times New Roman" w:hAnsi="Times New Roman" w:cs="Times New Roman"/>
          <w:color w:val="000000"/>
          <w:sz w:val="28"/>
          <w:szCs w:val="28"/>
        </w:rPr>
        <w:t>ГАС-Неруд</w:t>
      </w:r>
      <w:proofErr w:type="gramEnd"/>
      <w:r w:rsidRPr="00F0730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07300">
        <w:rPr>
          <w:rFonts w:ascii="Times New Roman" w:hAnsi="Times New Roman" w:cs="Times New Roman"/>
          <w:color w:val="000000"/>
          <w:sz w:val="28"/>
          <w:szCs w:val="28"/>
        </w:rPr>
        <w:t>Жоржеско</w:t>
      </w:r>
      <w:proofErr w:type="spellEnd"/>
      <w:r w:rsidRPr="00F07300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еоргию 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иколаевичу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0D43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руководителю филиала                                    ПКФ</w:t>
      </w:r>
      <w:r w:rsidR="008F0D43" w:rsidRPr="008F0D4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8F0D43" w:rsidRPr="008F0D43">
        <w:rPr>
          <w:rFonts w:ascii="Times New Roman" w:hAnsi="Times New Roman" w:cs="Times New Roman"/>
          <w:color w:val="000000"/>
          <w:sz w:val="28"/>
          <w:szCs w:val="28"/>
        </w:rPr>
        <w:t>ДиПОС</w:t>
      </w:r>
      <w:proofErr w:type="spellEnd"/>
      <w:r w:rsidR="008F0D43" w:rsidRPr="008F0D4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F0D43">
        <w:rPr>
          <w:rFonts w:ascii="Times New Roman" w:hAnsi="Times New Roman" w:cs="Times New Roman"/>
          <w:color w:val="000000"/>
          <w:sz w:val="28"/>
          <w:szCs w:val="28"/>
        </w:rPr>
        <w:t xml:space="preserve"> Реутову Вячеславу Владимировичу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индивидуальным предпринимателям 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>Дегтярев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Виктору Ивановичу, 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>Литвиненко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Виктору Викторовичу и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 xml:space="preserve"> Курин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етру Петровичу</w:t>
      </w:r>
      <w:r w:rsidRPr="00F0730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предоставление техники и нерудных материалов.</w:t>
      </w:r>
    </w:p>
    <w:p w:rsidR="005032EE" w:rsidRPr="002619E1" w:rsidRDefault="005032EE" w:rsidP="00990D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1">
        <w:rPr>
          <w:color w:val="000000"/>
        </w:rPr>
        <w:tab/>
      </w:r>
    </w:p>
    <w:p w:rsidR="005032EE" w:rsidRPr="002619E1" w:rsidRDefault="005032EE" w:rsidP="00990D49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2619E1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Муниципальное имущество </w:t>
      </w:r>
    </w:p>
    <w:p w:rsidR="005032EE" w:rsidRPr="008433CB" w:rsidRDefault="008433CB" w:rsidP="00990D49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kern w:val="1"/>
          <w:sz w:val="28"/>
          <w:szCs w:val="28"/>
          <w:u w:val="single"/>
          <w:lang w:eastAsia="ar-SA"/>
        </w:rPr>
      </w:pPr>
      <w:r w:rsidRPr="008433CB">
        <w:rPr>
          <w:rFonts w:ascii="Times New Roman" w:hAnsi="Times New Roman" w:cs="Times New Roman"/>
          <w:b/>
          <w:color w:val="000000"/>
          <w:kern w:val="1"/>
          <w:sz w:val="28"/>
          <w:szCs w:val="28"/>
          <w:u w:val="single"/>
          <w:lang w:eastAsia="ar-SA"/>
        </w:rPr>
        <w:t>Слайд№18</w:t>
      </w:r>
    </w:p>
    <w:p w:rsidR="005032EE" w:rsidRPr="002619E1" w:rsidRDefault="005032EE" w:rsidP="00990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1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622FE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году администрацией Гирейского городского поселения Гулькевичского района осуществлялось оформление технической и земельно-правовой документации на муниципальное имущество Гирейского городского поселения Гулькевичского района и бесхозяйных объектов недвижимости, в том числе:</w:t>
      </w:r>
    </w:p>
    <w:p w:rsidR="00D67FC6" w:rsidRPr="00D67FC6" w:rsidRDefault="00D67FC6" w:rsidP="00D67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FC6">
        <w:rPr>
          <w:rFonts w:ascii="Times New Roman" w:hAnsi="Times New Roman" w:cs="Times New Roman"/>
          <w:sz w:val="28"/>
          <w:szCs w:val="28"/>
        </w:rPr>
        <w:t xml:space="preserve">Поставлены на кадастровый учет два земельных участка под существующими кладбищами, зарегистрировано право собственности. </w:t>
      </w:r>
    </w:p>
    <w:p w:rsidR="00D67FC6" w:rsidRPr="00D67FC6" w:rsidRDefault="00D67FC6" w:rsidP="00D67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FC6">
        <w:rPr>
          <w:rFonts w:ascii="Times New Roman" w:hAnsi="Times New Roman" w:cs="Times New Roman"/>
          <w:sz w:val="28"/>
          <w:szCs w:val="28"/>
        </w:rPr>
        <w:t xml:space="preserve">Получено свидетельство о праве на наследство по закону выморочного имущества на одно домовладение, расположенное в Гирейском поселении. </w:t>
      </w:r>
    </w:p>
    <w:p w:rsidR="00D67FC6" w:rsidRPr="00D67FC6" w:rsidRDefault="00D67FC6" w:rsidP="00D67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FC6">
        <w:rPr>
          <w:rFonts w:ascii="Times New Roman" w:hAnsi="Times New Roman" w:cs="Times New Roman"/>
          <w:sz w:val="28"/>
          <w:szCs w:val="28"/>
        </w:rPr>
        <w:t xml:space="preserve">Во исполнение Закона Краснодарского края от 26.12.2014 № 3085 - </w:t>
      </w:r>
      <w:proofErr w:type="gramStart"/>
      <w:r w:rsidRPr="00D67FC6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D67FC6">
        <w:rPr>
          <w:rFonts w:ascii="Times New Roman" w:hAnsi="Times New Roman" w:cs="Times New Roman"/>
          <w:sz w:val="28"/>
          <w:szCs w:val="28"/>
        </w:rPr>
        <w:t xml:space="preserve">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собственности») администрацией поселения предоставлен в собственность бесплатно один земельный участок, под строительство жилого дома. </w:t>
      </w:r>
      <w:r w:rsidR="008F0D4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67FC6">
        <w:rPr>
          <w:rFonts w:ascii="Times New Roman" w:hAnsi="Times New Roman" w:cs="Times New Roman"/>
          <w:sz w:val="28"/>
          <w:szCs w:val="28"/>
        </w:rPr>
        <w:t>сформирован один земельный участок, для предоставления многодетным семьям, имеющим трех и более детей.</w:t>
      </w:r>
    </w:p>
    <w:p w:rsidR="00E7552A" w:rsidRPr="00E7552A" w:rsidRDefault="00E7552A" w:rsidP="00D67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2A">
        <w:rPr>
          <w:rFonts w:ascii="Times New Roman" w:hAnsi="Times New Roman" w:cs="Times New Roman"/>
          <w:sz w:val="28"/>
          <w:szCs w:val="28"/>
        </w:rPr>
        <w:t>На сегодняшний день подано заявление в Федеральную службу государственной регистрации, кадастра и картографии на постановку бесхозяйного имущества, нежилое помещение, расположенное по ул. Красной площадью 141,7 кв. для дальнейшего оформления в собственность поселения.</w:t>
      </w:r>
    </w:p>
    <w:p w:rsidR="005032EE" w:rsidRPr="00D67FC6" w:rsidRDefault="005032EE" w:rsidP="00D67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FC6">
        <w:rPr>
          <w:rFonts w:ascii="Times New Roman" w:hAnsi="Times New Roman" w:cs="Times New Roman"/>
          <w:sz w:val="28"/>
          <w:szCs w:val="28"/>
        </w:rPr>
        <w:t xml:space="preserve">Ведется работа по выявлению выморочного имущества, бесхозяйных домовладений на территории поселения. </w:t>
      </w:r>
    </w:p>
    <w:p w:rsidR="005032EE" w:rsidRPr="002619E1" w:rsidRDefault="005032EE" w:rsidP="00990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2EE" w:rsidRPr="002619E1" w:rsidRDefault="005032EE" w:rsidP="00255BEA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Развитие культуры</w:t>
      </w:r>
    </w:p>
    <w:p w:rsidR="005032EE" w:rsidRPr="002619E1" w:rsidRDefault="005032EE" w:rsidP="00255BEA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A977C9" w:rsidRPr="00A977C9" w:rsidRDefault="008433CB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Слайд№19</w:t>
      </w:r>
      <w:proofErr w:type="gramStart"/>
      <w:r w:rsidR="00D6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Муниципальном казенном учреждении  культуры ЦКД «Фламинго» Гирейского городского поселения Гулькевичского района работает 12 человек. Из них творческих работников 10 человек.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2018 год учреждением было проведено 426 мероприятий, охвачено более 30000 человек. 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Общее количество клубных формирований ДК «Фламинго» - 21. 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Кол</w:t>
      </w:r>
      <w:r w:rsidR="00D67FC6">
        <w:rPr>
          <w:rFonts w:ascii="Times New Roman" w:hAnsi="Times New Roman" w:cs="Times New Roman"/>
          <w:bCs/>
          <w:color w:val="000000"/>
          <w:sz w:val="28"/>
          <w:szCs w:val="28"/>
        </w:rPr>
        <w:t>ичество</w:t>
      </w: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участников –  478 человек.</w:t>
      </w:r>
    </w:p>
    <w:p w:rsidR="00A977C9" w:rsidRPr="00A977C9" w:rsidRDefault="00A977C9" w:rsidP="008433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Из них 7 кружков с численностью: 143 человека.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ансамбль народной песни «</w:t>
      </w:r>
      <w:proofErr w:type="spellStart"/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Рябинушка</w:t>
      </w:r>
      <w:proofErr w:type="spellEnd"/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кружок эстрадного пения «Радуга» 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- кружок декоративно-прикладного творчества «</w:t>
      </w:r>
      <w:proofErr w:type="spellStart"/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Талантики</w:t>
      </w:r>
      <w:proofErr w:type="spellEnd"/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- цирковой кружок «Вдохновение»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- цирковой кружок «Спутник»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-танцевальный кружок современного танца</w:t>
      </w:r>
      <w:r w:rsidR="00D67FC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Особенно хочется отметить работу циркового кружка «Вдохновение»,  участники которого в 2018 году стали лауреатами 2 степени во Всероссийском фестивале конкурсе  «Время выбрало нас», лауреатами 1 степени в межзональном конкурсе хореографического и циркового искусства  «Танцующий ангел»</w:t>
      </w:r>
    </w:p>
    <w:p w:rsidR="00A977C9" w:rsidRPr="00A977C9" w:rsidRDefault="008433CB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Слайд№20</w:t>
      </w:r>
      <w:proofErr w:type="gramStart"/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</w:t>
      </w:r>
      <w:proofErr w:type="gramEnd"/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отчетный период творческим коллективом ДК проведено много интересных мероприятий. К празднованию Великой Победы проведен цикл мероприятий: концертная программа «Ради жизни на земле»; огонек для ветеранов Великой Отечественной войны  «Победный май».   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Митинг «Долгий путь к победе», акция «Бессмертный полк», акция «Свеча памяти» и многое другое. </w:t>
      </w:r>
    </w:p>
    <w:p w:rsidR="00A977C9" w:rsidRPr="00A977C9" w:rsidRDefault="008433CB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Слайд№21</w:t>
      </w:r>
      <w:proofErr w:type="gramStart"/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proofErr w:type="gramEnd"/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летний период на территории Гирейского городского поселения вели свою работу 7 дворовых площадок для детей. 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Стало традицией каждый год проводить праздничные мероприятия по месту жительства</w:t>
      </w:r>
      <w:r w:rsidR="00D6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(это дни улиц)</w:t>
      </w: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Жителей поселка Гирей, х. </w:t>
      </w:r>
      <w:proofErr w:type="spellStart"/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Черединовский</w:t>
      </w:r>
      <w:proofErr w:type="spellEnd"/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радовали увлекательными детскими игровыми программами, театрализованными представлениями, с яркими концертными номерами.</w:t>
      </w:r>
      <w:r w:rsidR="00D6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Всего было проведено 16 мероприятий по месту жительства</w:t>
      </w:r>
      <w:r w:rsidR="00D67FC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67FC6" w:rsidRDefault="008433CB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Слайд№22</w:t>
      </w:r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 сентября 2018 года торжественно отметили День поселка Гирей. К этой дате была подготовлена интересная праздничная программа для детей и взрослых. Своим выступлением </w:t>
      </w:r>
      <w:proofErr w:type="spellStart"/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Гирейцев</w:t>
      </w:r>
      <w:proofErr w:type="spellEnd"/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порадовали участники клубных, любительских объединений МКУК ЦКД «Фламинго», а так же гости из Кавказского района и г. Ростов-на-дону. </w:t>
      </w:r>
    </w:p>
    <w:p w:rsidR="00A977C9" w:rsidRPr="00A977C9" w:rsidRDefault="008433CB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Слайд№23</w:t>
      </w:r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26 октября Дом культуры «Фламинго» отпраздновал свое </w:t>
      </w:r>
      <w:r w:rsidR="00D6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80-ти </w:t>
      </w:r>
      <w:proofErr w:type="spellStart"/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летие</w:t>
      </w:r>
      <w:proofErr w:type="spellEnd"/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Все творческие коллективы дома культуры показали свои лучшие номера, благодарственными письмами были награждены все участники клубных формирований. Коллектив МКУК ЦКД «Фламинго», был награжден благодарственным письмом главы </w:t>
      </w:r>
      <w:r w:rsidR="00D67FC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Гулькевичский район за существенный вклад в развитие, сохранение и популяризацию кубанской культуры и искусства.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В 2018 году был подготовлен пакет документов и подана заявка на участие в программе «Развитие культуры» для капитального ремонта зрительного зала и укрепления материально технической базы Д</w:t>
      </w:r>
      <w:r w:rsidR="00D67FC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«Фламинго»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977C9" w:rsidRPr="00A977C9" w:rsidRDefault="00A977C9" w:rsidP="00A977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Библиотечная деятельность</w:t>
      </w:r>
    </w:p>
    <w:p w:rsidR="00A977C9" w:rsidRPr="00A977C9" w:rsidRDefault="008433CB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24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Основные показатели деятельности библиотек МКУК ЦКД «Фламинго» Гирейского городского поселения Гулькевичского района за 2018 год: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количество читателей – 3156 человек;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- количество посещений – 35960 человек;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- количество книговыдач – 73005 книг.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Фонд библиотек МКУК ЦКД «Фламинго» на 31 декабря 2018 года составляет 48932 экземпляра книг. В течение года фонд библиотек </w:t>
      </w:r>
      <w:r w:rsidR="00C07CD4">
        <w:rPr>
          <w:rFonts w:ascii="Times New Roman" w:hAnsi="Times New Roman" w:cs="Times New Roman"/>
          <w:bCs/>
          <w:color w:val="000000"/>
          <w:sz w:val="28"/>
          <w:szCs w:val="28"/>
        </w:rPr>
        <w:t>пополнился на</w:t>
      </w: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375 экземпляров книг</w:t>
      </w:r>
      <w:r w:rsidR="00C07CD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977C9" w:rsidRPr="00A977C9" w:rsidRDefault="008433CB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Слайд№25</w:t>
      </w:r>
      <w:proofErr w:type="gramStart"/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proofErr w:type="gramEnd"/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сего за 2018 год подготовлено и проведено 125 массовых мероприятий, которые посетили 4380 человек. Мероприятия библиотек МКУК ЦКД «Фламинго» обеспечивали максимальный доступ пользователей ко всем источникам </w:t>
      </w:r>
      <w:r w:rsidR="00C07CD4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информации</w:t>
      </w:r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C07C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77C9"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способствовали популяризации библиотеки, книги и чтения; привлечению новых пользователей в библиотеки. 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Читатели </w:t>
      </w:r>
      <w:proofErr w:type="spellStart"/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Гирейской</w:t>
      </w:r>
      <w:proofErr w:type="spellEnd"/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детской библиотеки: Калиниченко Никита, </w:t>
      </w:r>
      <w:proofErr w:type="spellStart"/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Барбашина</w:t>
      </w:r>
      <w:proofErr w:type="spellEnd"/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Дарья, Бахтина Софья и Горохова Мария приняли участие в краевом фестивале – конкурсе молодых дарований «Литературный голос Кубани» и в районном поэтическом конкурсе читателей детских библиотек «Когда Кубань в огне была» и были награждены почетными грамотами главы муниципального образования Гулькевичский район.</w:t>
      </w:r>
    </w:p>
    <w:p w:rsidR="00A977C9" w:rsidRPr="00A977C9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Главный библиотекарь </w:t>
      </w:r>
      <w:proofErr w:type="spellStart"/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Гирейской</w:t>
      </w:r>
      <w:proofErr w:type="spellEnd"/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детской библиотеки Е.А. Пашкова заняла 2 –</w:t>
      </w:r>
      <w:r w:rsidR="00C07C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ое</w:t>
      </w:r>
      <w:proofErr w:type="spellEnd"/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место в районном конкурсе профессионального мастерства «</w:t>
      </w:r>
      <w:proofErr w:type="spellStart"/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КНИГиня</w:t>
      </w:r>
      <w:proofErr w:type="spellEnd"/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2018» и награждена почетной грамотой главы муниципального образования Гулькевичский район.</w:t>
      </w:r>
    </w:p>
    <w:p w:rsidR="00F90E3E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7C9">
        <w:rPr>
          <w:rFonts w:ascii="Times New Roman" w:hAnsi="Times New Roman" w:cs="Times New Roman"/>
          <w:bCs/>
          <w:color w:val="000000"/>
          <w:sz w:val="28"/>
          <w:szCs w:val="28"/>
        </w:rPr>
        <w:t>В течение года было разработано и оформлено более 50 книжных выставок.</w:t>
      </w:r>
    </w:p>
    <w:p w:rsidR="00A977C9" w:rsidRPr="002619E1" w:rsidRDefault="00A977C9" w:rsidP="00A97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2EE" w:rsidRPr="002619E1" w:rsidRDefault="005032EE" w:rsidP="00990D49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2619E1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Работа антинаркотической направленности</w:t>
      </w:r>
    </w:p>
    <w:p w:rsidR="005032EE" w:rsidRPr="003A41FB" w:rsidRDefault="005032EE" w:rsidP="00990D49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5032EE" w:rsidRDefault="005032EE" w:rsidP="00990D49">
      <w:pPr>
        <w:pStyle w:val="a5"/>
        <w:spacing w:before="0" w:beforeAutospacing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Слайд№</w:t>
      </w:r>
      <w:r w:rsidR="008433CB"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26</w:t>
      </w:r>
      <w:proofErr w:type="gramStart"/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Гирейском городском поселении Гулькевичского района работает комиссия по выявлению и уничтожению очагов дикорастущей конопли. </w:t>
      </w:r>
    </w:p>
    <w:p w:rsidR="007D5850" w:rsidRPr="002619E1" w:rsidRDefault="007D5850" w:rsidP="00990D49">
      <w:pPr>
        <w:pStyle w:val="a5"/>
        <w:spacing w:before="0" w:beforeAutospacing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распоряжения главы администрации Краснодарского края от 13 апреля 2005 года № 293-р «О принятии мер по уничтожению очагов дикорастущей конопли в Краснодарском крае» в период с 1 мая 2018 года по 12 октября 2018 года на территории Гирейского городского поселения Гулькевичского района </w:t>
      </w:r>
      <w:r w:rsidR="00861FC0">
        <w:rPr>
          <w:rFonts w:ascii="Times New Roman" w:hAnsi="Times New Roman" w:cs="Times New Roman"/>
          <w:color w:val="000000"/>
          <w:sz w:val="28"/>
          <w:szCs w:val="28"/>
        </w:rPr>
        <w:t>выявлено 7 очагов произрастания дикорастущей конопли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уничтожено (путем сожжения) 46252 куста конопли (что на 8154 куста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больше чем в 2017 году)</w:t>
      </w:r>
      <w:r w:rsidR="00861FC0">
        <w:rPr>
          <w:rFonts w:ascii="Times New Roman" w:hAnsi="Times New Roman" w:cs="Times New Roman"/>
          <w:color w:val="000000"/>
          <w:sz w:val="28"/>
          <w:szCs w:val="28"/>
        </w:rPr>
        <w:t xml:space="preserve">. Рейдовые мероприятия </w:t>
      </w:r>
      <w:r w:rsidR="00861FC0" w:rsidRPr="00861FC0">
        <w:rPr>
          <w:rFonts w:ascii="Times New Roman" w:hAnsi="Times New Roman" w:cs="Times New Roman"/>
          <w:color w:val="000000"/>
          <w:sz w:val="28"/>
          <w:szCs w:val="28"/>
        </w:rPr>
        <w:t>по выявлению и уничтожению очагов дикорастущей конопли</w:t>
      </w:r>
      <w:r w:rsidR="00861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61FC0">
        <w:rPr>
          <w:rFonts w:ascii="Times New Roman" w:hAnsi="Times New Roman" w:cs="Times New Roman"/>
          <w:color w:val="000000"/>
          <w:sz w:val="28"/>
          <w:szCs w:val="28"/>
        </w:rPr>
        <w:t>проводились</w:t>
      </w:r>
      <w:proofErr w:type="gramEnd"/>
      <w:r w:rsidR="00861FC0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и совместно с оперуполномоченными ОНК Отдела МВД России по Гулькевичскому району.</w:t>
      </w:r>
    </w:p>
    <w:p w:rsidR="005032EE" w:rsidRPr="002619E1" w:rsidRDefault="00861FC0" w:rsidP="00990D49">
      <w:pPr>
        <w:pStyle w:val="a5"/>
        <w:spacing w:before="0" w:beforeAutospacing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Стоит отметить, что по итогам 2018 года Гирейское городское поселение признано лидером по уничтожению очагов дикорастущей конопли.</w:t>
      </w:r>
    </w:p>
    <w:p w:rsidR="005032EE" w:rsidRPr="002619E1" w:rsidRDefault="008433CB" w:rsidP="00990D49">
      <w:pPr>
        <w:pStyle w:val="a5"/>
        <w:spacing w:before="0" w:beforeAutospacing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Слайд№27</w:t>
      </w:r>
      <w:proofErr w:type="gramStart"/>
      <w:r w:rsidR="005032EE" w:rsidRPr="00261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течение </w:t>
      </w:r>
      <w:r w:rsidR="005032EE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A41FB" w:rsidRPr="003A41FB">
        <w:t xml:space="preserve"> </w:t>
      </w:r>
      <w:r w:rsidR="003A41F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A41FB" w:rsidRPr="003A41FB">
        <w:rPr>
          <w:rFonts w:ascii="Times New Roman" w:hAnsi="Times New Roman" w:cs="Times New Roman"/>
          <w:color w:val="000000"/>
          <w:sz w:val="28"/>
          <w:szCs w:val="28"/>
        </w:rPr>
        <w:t>реди населения Гирейского городского поселения Гулькевичского района проводи</w:t>
      </w:r>
      <w:r w:rsidR="00841D8C">
        <w:rPr>
          <w:rFonts w:ascii="Times New Roman" w:hAnsi="Times New Roman" w:cs="Times New Roman"/>
          <w:color w:val="000000"/>
          <w:sz w:val="28"/>
          <w:szCs w:val="28"/>
        </w:rPr>
        <w:t>лась</w:t>
      </w:r>
      <w:r w:rsidR="003A41FB" w:rsidRPr="003A41FB">
        <w:rPr>
          <w:rFonts w:ascii="Times New Roman" w:hAnsi="Times New Roman" w:cs="Times New Roman"/>
          <w:color w:val="000000"/>
          <w:sz w:val="28"/>
          <w:szCs w:val="28"/>
        </w:rPr>
        <w:t xml:space="preserve"> активная работа по разъяснению ответственности, связанной с незаконным выращиванием </w:t>
      </w:r>
      <w:r w:rsidR="003A41FB" w:rsidRPr="003A41F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растений, содержащих наркотические средства, а также непринятием мер по уничтожению дикорастущих растений, включенных в перечень наркотических средств</w:t>
      </w:r>
      <w:r w:rsidR="003A41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A41FB" w:rsidRPr="003A41FB">
        <w:rPr>
          <w:rFonts w:ascii="Times New Roman" w:hAnsi="Times New Roman" w:cs="Times New Roman"/>
          <w:color w:val="000000"/>
          <w:sz w:val="28"/>
          <w:szCs w:val="28"/>
        </w:rPr>
        <w:t xml:space="preserve"> в частности на сайте администрации Гирейского городского поселения на регулярной основе публик</w:t>
      </w:r>
      <w:r w:rsidR="003A41FB">
        <w:rPr>
          <w:rFonts w:ascii="Times New Roman" w:hAnsi="Times New Roman" w:cs="Times New Roman"/>
          <w:color w:val="000000"/>
          <w:sz w:val="28"/>
          <w:szCs w:val="28"/>
        </w:rPr>
        <w:t>овалась</w:t>
      </w:r>
      <w:r w:rsidR="003A41FB" w:rsidRPr="003A41F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мерах по борьбе с дикорастущей коноплей, </w:t>
      </w:r>
      <w:proofErr w:type="gramStart"/>
      <w:r w:rsidR="003A41FB" w:rsidRPr="003A41FB">
        <w:rPr>
          <w:rFonts w:ascii="Times New Roman" w:hAnsi="Times New Roman" w:cs="Times New Roman"/>
          <w:color w:val="000000"/>
          <w:sz w:val="28"/>
          <w:szCs w:val="28"/>
        </w:rPr>
        <w:t>велась разъяснительная работа с населением антинаркотической направленности проводились</w:t>
      </w:r>
      <w:proofErr w:type="gramEnd"/>
      <w:r w:rsidR="003A41FB" w:rsidRPr="003A41FB">
        <w:rPr>
          <w:rFonts w:ascii="Times New Roman" w:hAnsi="Times New Roman" w:cs="Times New Roman"/>
          <w:color w:val="000000"/>
          <w:sz w:val="28"/>
          <w:szCs w:val="28"/>
        </w:rPr>
        <w:t xml:space="preserve"> тематические беседы, раздавались листовки</w:t>
      </w:r>
      <w:r w:rsidR="003A41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61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проводились акции, </w:t>
      </w:r>
      <w:proofErr w:type="spellStart"/>
      <w:r w:rsidR="005032EE" w:rsidRPr="002619E1">
        <w:rPr>
          <w:rFonts w:ascii="Times New Roman" w:hAnsi="Times New Roman" w:cs="Times New Roman"/>
          <w:color w:val="000000"/>
          <w:sz w:val="28"/>
          <w:szCs w:val="28"/>
        </w:rPr>
        <w:t>киноакции</w:t>
      </w:r>
      <w:proofErr w:type="spellEnd"/>
      <w:r w:rsidR="005032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1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1FB" w:rsidRPr="003A41FB">
        <w:rPr>
          <w:rFonts w:ascii="Times New Roman" w:hAnsi="Times New Roman" w:cs="Times New Roman"/>
          <w:color w:val="000000"/>
          <w:sz w:val="28"/>
          <w:szCs w:val="28"/>
        </w:rPr>
        <w:t>Кроме того, администрация поселения производила освещение</w:t>
      </w:r>
      <w:r w:rsidR="003A41FB">
        <w:rPr>
          <w:rFonts w:ascii="Times New Roman" w:hAnsi="Times New Roman" w:cs="Times New Roman"/>
          <w:color w:val="000000"/>
          <w:sz w:val="28"/>
          <w:szCs w:val="28"/>
        </w:rPr>
        <w:t xml:space="preserve"> данной тематики </w:t>
      </w:r>
      <w:r w:rsidR="003A41FB" w:rsidRPr="003A41FB">
        <w:rPr>
          <w:rFonts w:ascii="Times New Roman" w:hAnsi="Times New Roman" w:cs="Times New Roman"/>
          <w:color w:val="000000"/>
          <w:sz w:val="28"/>
          <w:szCs w:val="28"/>
        </w:rPr>
        <w:t>в СМИ (радио, телеэфир).</w:t>
      </w:r>
    </w:p>
    <w:p w:rsidR="005032EE" w:rsidRPr="002619E1" w:rsidRDefault="005032EE" w:rsidP="00990D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19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32EE" w:rsidRPr="002619E1" w:rsidRDefault="005032EE" w:rsidP="00990D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1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</w:t>
      </w:r>
    </w:p>
    <w:p w:rsidR="005032EE" w:rsidRPr="002619E1" w:rsidRDefault="005032EE" w:rsidP="00990D49">
      <w:pPr>
        <w:shd w:val="clear" w:color="auto" w:fill="FFFFFF"/>
        <w:spacing w:after="0" w:line="240" w:lineRule="auto"/>
        <w:ind w:firstLine="6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2EE" w:rsidRPr="002619E1" w:rsidRDefault="005032EE" w:rsidP="00990D49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8433CB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  <w:t>Слайд№</w:t>
      </w:r>
      <w:r w:rsidR="008433CB" w:rsidRPr="008433CB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  <w:t>28</w:t>
      </w:r>
      <w:r w:rsidR="00F5566A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2619E1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Развитию спорта на территории поселения уделяется большое внимание и поддержка. </w:t>
      </w:r>
    </w:p>
    <w:p w:rsidR="005032EE" w:rsidRDefault="005032EE" w:rsidP="00990D49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2619E1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поселении работают секции: футбола, вольной борьбы, самбо, легкой атлетики и другим видам спорта.</w:t>
      </w:r>
    </w:p>
    <w:p w:rsidR="005563CC" w:rsidRPr="002619E1" w:rsidRDefault="005563CC" w:rsidP="005563CC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563C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Спортсмены Гирейского городского поселения п</w:t>
      </w:r>
      <w:r w:rsidRPr="005563C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ринима</w:t>
      </w:r>
      <w:r w:rsidR="005C25B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ют</w:t>
      </w:r>
      <w:r w:rsidRPr="005563C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активное </w:t>
      </w:r>
      <w:proofErr w:type="gramStart"/>
      <w:r w:rsidRPr="005563C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участие</w:t>
      </w:r>
      <w:proofErr w:type="gramEnd"/>
      <w:r w:rsidRPr="005563C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во всех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районных соревнованиях занимая</w:t>
      </w:r>
      <w:r w:rsidRPr="005563C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призовые места.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2018 году заняли </w:t>
      </w:r>
      <w:r w:rsidRPr="005563C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4 место в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соревнованиях</w:t>
      </w:r>
      <w:r w:rsidRPr="005563C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по боулингу, 2 место по кроссу, третье и второе место по </w:t>
      </w:r>
      <w:proofErr w:type="spellStart"/>
      <w:r w:rsidRPr="005563C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полиатлону</w:t>
      </w:r>
      <w:proofErr w:type="spellEnd"/>
      <w:r w:rsidRPr="005563C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второе место по плаванию, 2 место силовое двоеборье, 1 место перетягивание каната и 1 место в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турнире по</w:t>
      </w:r>
      <w:r w:rsidRPr="005563C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</w:t>
      </w:r>
      <w:r w:rsidRPr="005563C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мини футболу.</w:t>
      </w:r>
    </w:p>
    <w:p w:rsidR="005563CC" w:rsidRPr="002619E1" w:rsidRDefault="005563CC" w:rsidP="00556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2EE" w:rsidRPr="002619E1" w:rsidRDefault="005032EE" w:rsidP="00990D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9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Деятельность в области </w:t>
      </w:r>
    </w:p>
    <w:p w:rsidR="005032EE" w:rsidRDefault="005032EE" w:rsidP="00990D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гражданской обороны </w:t>
      </w:r>
      <w:r w:rsidRPr="002619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защиты населения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чрезвычайных ситуаций </w:t>
      </w:r>
    </w:p>
    <w:p w:rsidR="005032EE" w:rsidRPr="002619E1" w:rsidRDefault="005032EE" w:rsidP="00990D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9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 поддержания общественного порядка</w:t>
      </w:r>
    </w:p>
    <w:p w:rsidR="005032EE" w:rsidRPr="002619E1" w:rsidRDefault="005032EE" w:rsidP="00990D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4105" w:rsidRPr="00E84105" w:rsidRDefault="005032EE" w:rsidP="00E841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Слайд№</w:t>
      </w:r>
      <w:r w:rsidR="008433CB"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29</w:t>
      </w:r>
      <w:r w:rsidR="00E84105" w:rsidRPr="00E84105">
        <w:t xml:space="preserve"> </w:t>
      </w:r>
      <w:r w:rsidR="00E84105" w:rsidRPr="00E841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Защита населения от чрезвычайных ситуаций проводилась в соответствии с разработанными программами и поставленными задачами.</w:t>
      </w:r>
    </w:p>
    <w:p w:rsidR="00E84105" w:rsidRPr="00E84105" w:rsidRDefault="00E84105" w:rsidP="00E841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41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отчетном периоде своевременно принимались меры по обеспечению недопущения чрезвычайных ситуаций.</w:t>
      </w:r>
    </w:p>
    <w:p w:rsidR="00E84105" w:rsidRPr="00E84105" w:rsidRDefault="00E84105" w:rsidP="00E841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41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Гирейского городского поселения в период пожароопасного сезона 2018 года проводились мероприятия по предотвращению пожаров:</w:t>
      </w:r>
    </w:p>
    <w:p w:rsidR="00E84105" w:rsidRPr="00E84105" w:rsidRDefault="00E84105" w:rsidP="00E841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41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противопожарная опашка земель;</w:t>
      </w:r>
    </w:p>
    <w:p w:rsidR="00E84105" w:rsidRPr="00E84105" w:rsidRDefault="00E84105" w:rsidP="00E841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841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ликвидация стихийных возгораний (в частности собственными силами добровольно пожарной дружины Гирейского городского поселения локализовано 5 возгораний, произошедших в весенне-летний период.</w:t>
      </w:r>
      <w:proofErr w:type="gramEnd"/>
    </w:p>
    <w:p w:rsidR="00E84105" w:rsidRPr="00E84105" w:rsidRDefault="00E84105" w:rsidP="00E841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841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Разработан Паспорт Безопасности Гирейского городского поселения Гулькевичского района в настоящее время паспорт находится</w:t>
      </w:r>
      <w:proofErr w:type="gramEnd"/>
      <w:r w:rsidRPr="00E841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согласовании в Главном управлении МЧС России по Краснодарскому краю (срок действия 5 лет).</w:t>
      </w:r>
    </w:p>
    <w:p w:rsidR="00E84105" w:rsidRPr="00E84105" w:rsidRDefault="00E84105" w:rsidP="00E841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41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указанный период также был отремонтирован один источник наружного водоснабжения (пожарный гидрант). </w:t>
      </w:r>
    </w:p>
    <w:p w:rsidR="00E84105" w:rsidRPr="00E84105" w:rsidRDefault="008433CB" w:rsidP="00E841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Слайд№30</w:t>
      </w:r>
      <w:proofErr w:type="gramStart"/>
      <w:r w:rsidR="00E84105" w:rsidRPr="00E841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="00E84105" w:rsidRPr="00E841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 исполнение «Правил охраны жизни людей на воде», утвержденных постановлением администрации Краснодарского края № 536, администрацией поселения перед началом купального сезона был</w:t>
      </w:r>
      <w:r w:rsidR="005C25B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E84105" w:rsidRPr="00E841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изготовлены и установлены на водных объектах поселения 5 аншлагов «Купание запрещено». </w:t>
      </w:r>
    </w:p>
    <w:p w:rsidR="00E84105" w:rsidRPr="00E84105" w:rsidRDefault="00E84105" w:rsidP="00E841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41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течение года проводилась разъяснительная работа среди населения о правилах поведения на воде, о приемах оказания первой помощи пострадавшим.</w:t>
      </w:r>
    </w:p>
    <w:p w:rsidR="00E84105" w:rsidRPr="00E84105" w:rsidRDefault="008433CB" w:rsidP="005A19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Слайд№31</w:t>
      </w:r>
      <w:proofErr w:type="gramStart"/>
      <w:r w:rsidR="005032EE" w:rsidRPr="00261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84105" w:rsidRPr="00E8410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84105" w:rsidRPr="00E84105">
        <w:rPr>
          <w:rFonts w:ascii="Times New Roman" w:hAnsi="Times New Roman" w:cs="Times New Roman"/>
          <w:sz w:val="28"/>
          <w:szCs w:val="28"/>
        </w:rPr>
        <w:t xml:space="preserve">а учете в органах системы профилактике состоит 8 семей, </w:t>
      </w:r>
      <w:r w:rsidR="00E841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4105" w:rsidRPr="00E84105">
        <w:rPr>
          <w:rFonts w:ascii="Times New Roman" w:hAnsi="Times New Roman" w:cs="Times New Roman"/>
          <w:sz w:val="28"/>
          <w:szCs w:val="28"/>
        </w:rPr>
        <w:t xml:space="preserve">5 несовершеннолетних, ранее судимых 38 человек. </w:t>
      </w:r>
    </w:p>
    <w:p w:rsidR="00E84105" w:rsidRPr="00E84105" w:rsidRDefault="00E84105" w:rsidP="00E84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105">
        <w:rPr>
          <w:rFonts w:ascii="Times New Roman" w:hAnsi="Times New Roman" w:cs="Times New Roman"/>
          <w:sz w:val="28"/>
          <w:szCs w:val="28"/>
        </w:rPr>
        <w:t>В 2018 году Советом по профилактике правонарушений при администрации Гирейского городского поселения  проведено 12 заседаний, на которых проводилась профилактическая работа с данными лицами, оказывалась консультативная помощь.</w:t>
      </w:r>
    </w:p>
    <w:p w:rsidR="00E84105" w:rsidRPr="00E84105" w:rsidRDefault="008433CB" w:rsidP="00E84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3CB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Слайд№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32</w:t>
      </w:r>
      <w:r w:rsidRPr="008433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4105" w:rsidRPr="00E84105">
        <w:rPr>
          <w:rFonts w:ascii="Times New Roman" w:hAnsi="Times New Roman" w:cs="Times New Roman"/>
          <w:sz w:val="28"/>
          <w:szCs w:val="28"/>
        </w:rPr>
        <w:t xml:space="preserve"> Семьям (родителям), нуждающимся в обеспечении дровами оказывалась адресная помощь. Также оказывалась социальная помощь в обеспечении предметами первой необходимости, в получении экстренной психологической помощи с привлечением к этой работе психологов и священнослужителей. </w:t>
      </w:r>
    </w:p>
    <w:p w:rsidR="005032EE" w:rsidRPr="00E84105" w:rsidRDefault="00E84105" w:rsidP="00E84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105">
        <w:rPr>
          <w:rFonts w:ascii="Times New Roman" w:hAnsi="Times New Roman" w:cs="Times New Roman"/>
          <w:sz w:val="28"/>
          <w:szCs w:val="28"/>
        </w:rPr>
        <w:t>В преддверии Нового</w:t>
      </w:r>
      <w:r>
        <w:rPr>
          <w:rFonts w:ascii="Times New Roman" w:hAnsi="Times New Roman" w:cs="Times New Roman"/>
          <w:sz w:val="28"/>
          <w:szCs w:val="28"/>
        </w:rPr>
        <w:t>дних и Рождественских праздников</w:t>
      </w:r>
      <w:r w:rsidRPr="00E84105">
        <w:rPr>
          <w:rFonts w:ascii="Times New Roman" w:hAnsi="Times New Roman" w:cs="Times New Roman"/>
          <w:sz w:val="28"/>
          <w:szCs w:val="28"/>
        </w:rPr>
        <w:t xml:space="preserve"> проходила акция «Елка желаний» для детей из семей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</w:t>
      </w:r>
      <w:r w:rsidRPr="00E841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Также сотрудники а</w:t>
      </w:r>
      <w:r w:rsidRPr="00E84105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4105">
        <w:rPr>
          <w:rFonts w:ascii="Times New Roman" w:hAnsi="Times New Roman" w:cs="Times New Roman"/>
          <w:sz w:val="28"/>
          <w:szCs w:val="28"/>
        </w:rPr>
        <w:t xml:space="preserve"> Гирейского городского поселения поздравил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4105">
        <w:rPr>
          <w:rFonts w:ascii="Times New Roman" w:hAnsi="Times New Roman" w:cs="Times New Roman"/>
          <w:sz w:val="28"/>
          <w:szCs w:val="28"/>
        </w:rPr>
        <w:t xml:space="preserve"> новогодними подарками детей и </w:t>
      </w:r>
      <w:proofErr w:type="gramStart"/>
      <w:r w:rsidRPr="00E84105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E84105">
        <w:rPr>
          <w:rFonts w:ascii="Times New Roman" w:hAnsi="Times New Roman" w:cs="Times New Roman"/>
          <w:sz w:val="28"/>
          <w:szCs w:val="28"/>
        </w:rPr>
        <w:t xml:space="preserve"> которые состоят на профилактическом учете.</w:t>
      </w:r>
    </w:p>
    <w:p w:rsidR="00E84105" w:rsidRPr="002619E1" w:rsidRDefault="00E84105" w:rsidP="00E8410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2EE" w:rsidRPr="002619E1" w:rsidRDefault="005032EE" w:rsidP="00990D49">
      <w:pPr>
        <w:widowControl w:val="0"/>
        <w:tabs>
          <w:tab w:val="left" w:pos="709"/>
          <w:tab w:val="left" w:pos="673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2619E1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Молодёжная полит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ика</w:t>
      </w:r>
    </w:p>
    <w:p w:rsidR="005032EE" w:rsidRPr="002619E1" w:rsidRDefault="005032EE" w:rsidP="00990D49">
      <w:pPr>
        <w:widowControl w:val="0"/>
        <w:tabs>
          <w:tab w:val="left" w:pos="709"/>
          <w:tab w:val="left" w:pos="673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E84105" w:rsidRPr="00E84105" w:rsidRDefault="00872A4A" w:rsidP="00E84105">
      <w:pPr>
        <w:spacing w:after="0" w:line="24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2A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33</w:t>
      </w:r>
      <w:r w:rsidRPr="00872A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4105"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с молодежью Гирейского городского поселения проводится администрацией совместно с учреждением культуры, образования и спорта.</w:t>
      </w:r>
    </w:p>
    <w:p w:rsidR="00E84105" w:rsidRPr="00E84105" w:rsidRDefault="00E84105" w:rsidP="00E84105">
      <w:pPr>
        <w:spacing w:after="0" w:line="24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 год были проведены мероприятия направленные </w:t>
      </w:r>
      <w:proofErr w:type="gramStart"/>
      <w:r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84105" w:rsidRPr="00E84105" w:rsidRDefault="00E84105" w:rsidP="00E84105">
      <w:pPr>
        <w:spacing w:after="0" w:line="24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формирование духовно – нравственных ценностей и патриотическое воспитание молодежи;</w:t>
      </w:r>
    </w:p>
    <w:p w:rsidR="00E84105" w:rsidRPr="00E84105" w:rsidRDefault="00E84105" w:rsidP="00E84105">
      <w:pPr>
        <w:spacing w:after="0" w:line="24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пропаганду семейных ценностей среди молодежи;</w:t>
      </w:r>
    </w:p>
    <w:p w:rsidR="00E84105" w:rsidRPr="00E84105" w:rsidRDefault="00E84105" w:rsidP="00E84105">
      <w:pPr>
        <w:spacing w:after="0" w:line="24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формирование здорового образа жизни молодых граждан;</w:t>
      </w:r>
    </w:p>
    <w:p w:rsidR="00E84105" w:rsidRPr="00E84105" w:rsidRDefault="00E84105" w:rsidP="00E84105">
      <w:pPr>
        <w:spacing w:after="0" w:line="24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создание условий для интеллектуального и творческого развития молодежи, поддержку талантливой молодежи;</w:t>
      </w:r>
    </w:p>
    <w:p w:rsidR="00E84105" w:rsidRPr="00E84105" w:rsidRDefault="00E84105" w:rsidP="00E84105">
      <w:pPr>
        <w:spacing w:after="0" w:line="24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привлечение молодежи к активному участию в общественной жизни.</w:t>
      </w:r>
    </w:p>
    <w:p w:rsidR="00E84105" w:rsidRPr="00E84105" w:rsidRDefault="00872A4A" w:rsidP="00E84105">
      <w:pPr>
        <w:spacing w:after="0" w:line="24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2A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34</w:t>
      </w:r>
      <w:r w:rsidRPr="00872A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4105"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Неравнодушная позиция молодежи поселка проявляется в волонтерской деятельности. В качестве участников волонтерских акций обращаются учащиеся МБОУ СОШ № 10 им. М.И. Белоусова, студенты и работающая молодежь Гирейского городского поселения. Волонтеры участвуют в различных акциях. В октябре 2018 года совместно со специалистом по молодежной политике состоялись выборы лидера школы.</w:t>
      </w:r>
    </w:p>
    <w:p w:rsidR="00E84105" w:rsidRPr="00E84105" w:rsidRDefault="00E84105" w:rsidP="00E84105">
      <w:pPr>
        <w:spacing w:after="0" w:line="24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организации культурно – досугового развлечения для молодежи на территории Гирейского городского поселения создан и ведет свою деятельность клуб по месту жительства «Веселая ракетка». В 2018 году клубом было проведено 36 мероприятий. Велась работа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рамках </w:t>
      </w:r>
      <w:r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проекта «Кино нашего двора», в ходе реализации данного проекта было показано 35 художественных фильмов для молодежи.</w:t>
      </w:r>
    </w:p>
    <w:p w:rsidR="00E84105" w:rsidRPr="00E84105" w:rsidRDefault="00872A4A" w:rsidP="00E84105">
      <w:pPr>
        <w:spacing w:after="0" w:line="24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2A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35</w:t>
      </w:r>
      <w:proofErr w:type="gramStart"/>
      <w:r w:rsidRPr="00872A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4105"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E84105"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 году в летний период на территории Гирейского городского поселения работали 4 молодежные площадки по месту жительства. </w:t>
      </w:r>
      <w:r w:rsidR="003E66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E84105"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площадки были обеспечены спортивным и игровым инвентарем, который был приобретён за счет</w:t>
      </w:r>
      <w:r w:rsidR="003E66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E84105"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бюджета Гирейского городского поселения.</w:t>
      </w:r>
    </w:p>
    <w:p w:rsidR="00E84105" w:rsidRPr="00E84105" w:rsidRDefault="00E84105" w:rsidP="00E84105">
      <w:pPr>
        <w:spacing w:after="0" w:line="24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целях приобщения молодежи к спорту и здоровому образу жизни были проведены соревнования по футболу, турниры по настольному теннису, </w:t>
      </w:r>
      <w:proofErr w:type="gramStart"/>
      <w:r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акции</w:t>
      </w:r>
      <w:proofErr w:type="gramEnd"/>
      <w:r w:rsidRPr="00E84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пропагандирующие здоровый образ жизни.</w:t>
      </w:r>
    </w:p>
    <w:p w:rsidR="00F90E3E" w:rsidRPr="002619E1" w:rsidRDefault="00F90E3E" w:rsidP="00F90E3E">
      <w:pPr>
        <w:spacing w:after="0" w:line="248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2EE" w:rsidRDefault="005032EE" w:rsidP="00091FAA">
      <w:pPr>
        <w:shd w:val="clear" w:color="auto" w:fill="FFFFFF"/>
        <w:spacing w:after="0" w:line="240" w:lineRule="auto"/>
        <w:ind w:firstLine="6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9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Общественное самоуправление </w:t>
      </w:r>
    </w:p>
    <w:p w:rsidR="005032EE" w:rsidRPr="002619E1" w:rsidRDefault="005032EE" w:rsidP="00091FAA">
      <w:pPr>
        <w:shd w:val="clear" w:color="auto" w:fill="FFFFFF"/>
        <w:spacing w:after="0" w:line="240" w:lineRule="auto"/>
        <w:ind w:firstLine="6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2EE" w:rsidRPr="002619E1" w:rsidRDefault="00872A4A" w:rsidP="00990D4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2A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36</w:t>
      </w:r>
      <w:proofErr w:type="gramStart"/>
      <w:r w:rsidRPr="00872A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5032EE" w:rsidRPr="00261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территории поселения эффективн</w:t>
      </w:r>
      <w:r w:rsidR="005032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5032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ают</w:t>
      </w:r>
      <w:r w:rsidR="009F27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5032EE" w:rsidRPr="00261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органов территориального общественного самоуправления (ТОС). Практика доказала, что </w:t>
      </w:r>
      <w:proofErr w:type="spellStart"/>
      <w:r w:rsidR="005032EE" w:rsidRPr="00261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ТОСы</w:t>
      </w:r>
      <w:proofErr w:type="spellEnd"/>
      <w:r w:rsidR="005032EE" w:rsidRPr="00261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это эффективный механизм взаимодействия администрации с населением.</w:t>
      </w:r>
    </w:p>
    <w:p w:rsidR="005032EE" w:rsidRPr="002619E1" w:rsidRDefault="005032EE" w:rsidP="00990D49">
      <w:pPr>
        <w:shd w:val="clear" w:color="auto" w:fill="FFFFFF"/>
        <w:spacing w:after="0" w:line="240" w:lineRule="auto"/>
        <w:ind w:firstLine="6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2EE" w:rsidRPr="002619E1" w:rsidRDefault="005032EE" w:rsidP="00990D49">
      <w:pPr>
        <w:shd w:val="clear" w:color="auto" w:fill="FFFFFF"/>
        <w:spacing w:after="0" w:line="240" w:lineRule="auto"/>
        <w:ind w:firstLine="6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организацией Ветеранов</w:t>
      </w:r>
    </w:p>
    <w:p w:rsidR="005032EE" w:rsidRPr="002619E1" w:rsidRDefault="005032EE" w:rsidP="00990D4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2EE" w:rsidRPr="00111789" w:rsidRDefault="00872A4A" w:rsidP="00990D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A4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Слайд№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37</w:t>
      </w:r>
      <w:proofErr w:type="gramStart"/>
      <w:r w:rsidRPr="00872A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32EE" w:rsidRPr="0011178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032EE" w:rsidRPr="00111789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D585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032EE" w:rsidRPr="00111789">
        <w:rPr>
          <w:rFonts w:ascii="Times New Roman" w:hAnsi="Times New Roman" w:cs="Times New Roman"/>
          <w:sz w:val="28"/>
          <w:szCs w:val="28"/>
          <w:lang w:eastAsia="ru-RU"/>
        </w:rPr>
        <w:t xml:space="preserve"> году Гирейское городское поселение со всей страной отмечало 7</w:t>
      </w:r>
      <w:r w:rsidR="007D585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032EE" w:rsidRPr="00111789">
        <w:rPr>
          <w:rFonts w:ascii="Times New Roman" w:hAnsi="Times New Roman" w:cs="Times New Roman"/>
          <w:sz w:val="28"/>
          <w:szCs w:val="28"/>
          <w:lang w:eastAsia="ru-RU"/>
        </w:rPr>
        <w:t xml:space="preserve"> - годовщину Победы в Великой отечественной войне. Была создана комиссия по подготовке к празднованию Дня Победы, в которую вошли сотрудники администрации, депутаты, общественность.</w:t>
      </w:r>
    </w:p>
    <w:p w:rsidR="005032EE" w:rsidRPr="00111789" w:rsidRDefault="005032EE" w:rsidP="00990D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789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Проводились встречи с ветеранами ВОВ,  выполнялись работы по восстановлению мемориала славы и других памятных мест.   </w:t>
      </w:r>
    </w:p>
    <w:p w:rsidR="005032EE" w:rsidRPr="00111789" w:rsidRDefault="005032EE" w:rsidP="00990D49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111789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  <w:t xml:space="preserve">Ежегодно, ко Дню Победы, Дню пожилого человека проводятся праздничные мероприятия с участием ветеранов и тружеников тыла. </w:t>
      </w:r>
    </w:p>
    <w:p w:rsidR="005032EE" w:rsidRPr="00111789" w:rsidRDefault="005032EE" w:rsidP="00990D49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111789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ab/>
        <w:t xml:space="preserve">        </w:t>
      </w:r>
      <w:r w:rsidRPr="00111789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Работа со старшим населением проводилась совместно с Советом ветеранов, который возглавляет Кириллова Галина Васильевна. </w:t>
      </w:r>
    </w:p>
    <w:p w:rsidR="005032EE" w:rsidRPr="002619E1" w:rsidRDefault="005032EE" w:rsidP="00990D49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5032EE" w:rsidRDefault="005032EE" w:rsidP="00990D49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2619E1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Заключение</w:t>
      </w:r>
    </w:p>
    <w:p w:rsidR="005032EE" w:rsidRPr="002619E1" w:rsidRDefault="00872A4A" w:rsidP="00872A4A">
      <w:pPr>
        <w:widowControl w:val="0"/>
        <w:tabs>
          <w:tab w:val="center" w:pos="4677"/>
          <w:tab w:val="left" w:pos="6735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872A4A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  <w:t>Слайд№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  <w:t>38</w:t>
      </w:r>
    </w:p>
    <w:p w:rsidR="005032EE" w:rsidRPr="002619E1" w:rsidRDefault="005032EE" w:rsidP="00990D4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Уважаемые присутствующие, </w:t>
      </w:r>
    </w:p>
    <w:p w:rsidR="005032EE" w:rsidRDefault="005032EE" w:rsidP="00990D4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Главная задача администрации Гирейского городского поселения это создание благоприятных и комфортных условий для проживания жителей нашего поселения</w:t>
      </w:r>
      <w:r w:rsidR="005C25B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5032EE" w:rsidRPr="002619E1" w:rsidRDefault="005032EE" w:rsidP="00990D4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9E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В 201</w:t>
      </w:r>
      <w:r w:rsidR="005055C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9</w:t>
      </w:r>
      <w:r w:rsidRPr="002619E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году нам предстоит напряженная работа по укреплению экономики и социальной сферы поселения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  <w:r w:rsidRPr="002619E1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Это является и основной  целью развития поселения, закрепленной в Стратегии социально-экономического развития до 2020 года.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Существует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еще много не решенных</w:t>
      </w:r>
      <w:r w:rsidRPr="00261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проблем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поселении</w:t>
      </w:r>
      <w:r w:rsidRPr="00261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но 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знаем о них и</w:t>
      </w:r>
      <w:r w:rsidRPr="00261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видим пути их решения. </w:t>
      </w:r>
    </w:p>
    <w:p w:rsidR="005032EE" w:rsidRDefault="005032EE" w:rsidP="00FE56A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того чтоб</w:t>
      </w:r>
      <w:r w:rsidR="00003F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 сделать жизнь в нашем поселке более комфортной нам необходимо и дальше не сбавляя темпов двигаться </w:t>
      </w:r>
      <w:proofErr w:type="gramStart"/>
      <w:r w:rsidR="00003F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003F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перед по намеченному пути.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Только работая одной командой</w:t>
      </w:r>
      <w:r w:rsidR="005C25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одной связке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мы сможем добиться</w:t>
      </w:r>
      <w:r w:rsidR="00003F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03F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положительных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результата. </w:t>
      </w:r>
    </w:p>
    <w:p w:rsidR="005032EE" w:rsidRPr="002619E1" w:rsidRDefault="005032EE" w:rsidP="00FE56A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 за внимание!</w:t>
      </w:r>
      <w:bookmarkStart w:id="0" w:name="_GoBack"/>
      <w:bookmarkEnd w:id="0"/>
    </w:p>
    <w:p w:rsidR="005032EE" w:rsidRPr="002619E1" w:rsidRDefault="005032EE" w:rsidP="00990D4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5032EE" w:rsidRPr="002619E1" w:rsidSect="00371663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C7" w:rsidRDefault="00A553C7">
      <w:pPr>
        <w:spacing w:after="0" w:line="240" w:lineRule="auto"/>
      </w:pPr>
      <w:r>
        <w:separator/>
      </w:r>
    </w:p>
  </w:endnote>
  <w:endnote w:type="continuationSeparator" w:id="0">
    <w:p w:rsidR="00A553C7" w:rsidRDefault="00A5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C7" w:rsidRDefault="00A553C7">
      <w:pPr>
        <w:spacing w:after="0" w:line="240" w:lineRule="auto"/>
      </w:pPr>
      <w:r>
        <w:separator/>
      </w:r>
    </w:p>
  </w:footnote>
  <w:footnote w:type="continuationSeparator" w:id="0">
    <w:p w:rsidR="00A553C7" w:rsidRDefault="00A5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EE" w:rsidRDefault="005032EE" w:rsidP="00933A49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25B9">
      <w:rPr>
        <w:rStyle w:val="a8"/>
        <w:noProof/>
      </w:rPr>
      <w:t>11</w:t>
    </w:r>
    <w:r>
      <w:rPr>
        <w:rStyle w:val="a8"/>
      </w:rPr>
      <w:fldChar w:fldCharType="end"/>
    </w:r>
  </w:p>
  <w:p w:rsidR="005032EE" w:rsidRDefault="005032EE">
    <w:pPr>
      <w:pStyle w:val="a3"/>
      <w:jc w:val="center"/>
    </w:pPr>
    <w:r>
      <w:t xml:space="preserve">   </w:t>
    </w:r>
  </w:p>
  <w:p w:rsidR="005032EE" w:rsidRDefault="005032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12E9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86A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D40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345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BA3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B8FC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82B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846BF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324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70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5307479"/>
    <w:multiLevelType w:val="hybridMultilevel"/>
    <w:tmpl w:val="4D788C3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11">
    <w:nsid w:val="2A0119A3"/>
    <w:multiLevelType w:val="hybridMultilevel"/>
    <w:tmpl w:val="CF0EC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1865CC"/>
    <w:multiLevelType w:val="hybridMultilevel"/>
    <w:tmpl w:val="4DFAD4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65AD678D"/>
    <w:multiLevelType w:val="hybridMultilevel"/>
    <w:tmpl w:val="D3BC81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668F579D"/>
    <w:multiLevelType w:val="hybridMultilevel"/>
    <w:tmpl w:val="E9109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C0A06D6"/>
    <w:multiLevelType w:val="hybridMultilevel"/>
    <w:tmpl w:val="5B32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2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F0"/>
    <w:rsid w:val="000026DD"/>
    <w:rsid w:val="00002B6E"/>
    <w:rsid w:val="00003F23"/>
    <w:rsid w:val="000051A3"/>
    <w:rsid w:val="00006AE7"/>
    <w:rsid w:val="00010FD9"/>
    <w:rsid w:val="000158EF"/>
    <w:rsid w:val="00016B17"/>
    <w:rsid w:val="000174CE"/>
    <w:rsid w:val="0002417A"/>
    <w:rsid w:val="00035B4C"/>
    <w:rsid w:val="000420AE"/>
    <w:rsid w:val="0004338A"/>
    <w:rsid w:val="00043EC4"/>
    <w:rsid w:val="00047879"/>
    <w:rsid w:val="00054D33"/>
    <w:rsid w:val="00062F3C"/>
    <w:rsid w:val="000631DC"/>
    <w:rsid w:val="00066F19"/>
    <w:rsid w:val="0007044C"/>
    <w:rsid w:val="00077274"/>
    <w:rsid w:val="00091255"/>
    <w:rsid w:val="00091FAA"/>
    <w:rsid w:val="00092B17"/>
    <w:rsid w:val="000A0316"/>
    <w:rsid w:val="000A2ED1"/>
    <w:rsid w:val="000D4C0F"/>
    <w:rsid w:val="000D52CF"/>
    <w:rsid w:val="000E5208"/>
    <w:rsid w:val="000E682F"/>
    <w:rsid w:val="000F17C0"/>
    <w:rsid w:val="000F3104"/>
    <w:rsid w:val="000F4E0C"/>
    <w:rsid w:val="000F6B36"/>
    <w:rsid w:val="00101079"/>
    <w:rsid w:val="00101AE8"/>
    <w:rsid w:val="001027F7"/>
    <w:rsid w:val="0011043E"/>
    <w:rsid w:val="00111789"/>
    <w:rsid w:val="00115761"/>
    <w:rsid w:val="00122D30"/>
    <w:rsid w:val="0012310C"/>
    <w:rsid w:val="00124A1A"/>
    <w:rsid w:val="001263F0"/>
    <w:rsid w:val="00130D4F"/>
    <w:rsid w:val="00132673"/>
    <w:rsid w:val="00136C17"/>
    <w:rsid w:val="00141E0C"/>
    <w:rsid w:val="00151AB0"/>
    <w:rsid w:val="00154099"/>
    <w:rsid w:val="00154537"/>
    <w:rsid w:val="00156E8A"/>
    <w:rsid w:val="00157C9A"/>
    <w:rsid w:val="001614F9"/>
    <w:rsid w:val="00190AEC"/>
    <w:rsid w:val="00194C90"/>
    <w:rsid w:val="00194D51"/>
    <w:rsid w:val="001A2CDC"/>
    <w:rsid w:val="001A6040"/>
    <w:rsid w:val="001B131A"/>
    <w:rsid w:val="001B2281"/>
    <w:rsid w:val="001D3797"/>
    <w:rsid w:val="001D51E9"/>
    <w:rsid w:val="001F50F8"/>
    <w:rsid w:val="00200EBB"/>
    <w:rsid w:val="0020445C"/>
    <w:rsid w:val="00207EF3"/>
    <w:rsid w:val="002265B9"/>
    <w:rsid w:val="00235749"/>
    <w:rsid w:val="00246064"/>
    <w:rsid w:val="00247EAA"/>
    <w:rsid w:val="00253068"/>
    <w:rsid w:val="00254426"/>
    <w:rsid w:val="00255360"/>
    <w:rsid w:val="00255BEA"/>
    <w:rsid w:val="00255D2C"/>
    <w:rsid w:val="00256D5A"/>
    <w:rsid w:val="002619E1"/>
    <w:rsid w:val="00266BD7"/>
    <w:rsid w:val="002776D3"/>
    <w:rsid w:val="00282ACE"/>
    <w:rsid w:val="00294A9A"/>
    <w:rsid w:val="002A0034"/>
    <w:rsid w:val="002A0CB3"/>
    <w:rsid w:val="002A1927"/>
    <w:rsid w:val="002A44D7"/>
    <w:rsid w:val="002B0CDB"/>
    <w:rsid w:val="002B4519"/>
    <w:rsid w:val="002B58A3"/>
    <w:rsid w:val="002B79F5"/>
    <w:rsid w:val="002B7C2F"/>
    <w:rsid w:val="002E0C38"/>
    <w:rsid w:val="002F1305"/>
    <w:rsid w:val="002F17EF"/>
    <w:rsid w:val="002F1987"/>
    <w:rsid w:val="002F55FB"/>
    <w:rsid w:val="002F76CD"/>
    <w:rsid w:val="002F775A"/>
    <w:rsid w:val="00302205"/>
    <w:rsid w:val="003024C3"/>
    <w:rsid w:val="00317EC2"/>
    <w:rsid w:val="003216A3"/>
    <w:rsid w:val="00322493"/>
    <w:rsid w:val="0032270E"/>
    <w:rsid w:val="0032345F"/>
    <w:rsid w:val="00324132"/>
    <w:rsid w:val="00324C86"/>
    <w:rsid w:val="003303E7"/>
    <w:rsid w:val="00333277"/>
    <w:rsid w:val="00333CE3"/>
    <w:rsid w:val="0033470E"/>
    <w:rsid w:val="003427EE"/>
    <w:rsid w:val="00355768"/>
    <w:rsid w:val="003604C7"/>
    <w:rsid w:val="00362F6C"/>
    <w:rsid w:val="00367BD4"/>
    <w:rsid w:val="00371663"/>
    <w:rsid w:val="0037174D"/>
    <w:rsid w:val="003717EB"/>
    <w:rsid w:val="00371C5C"/>
    <w:rsid w:val="00374B1F"/>
    <w:rsid w:val="003771BD"/>
    <w:rsid w:val="003842F0"/>
    <w:rsid w:val="00384C4B"/>
    <w:rsid w:val="0039014D"/>
    <w:rsid w:val="003901E3"/>
    <w:rsid w:val="00391A1B"/>
    <w:rsid w:val="003A2355"/>
    <w:rsid w:val="003A41FB"/>
    <w:rsid w:val="003B118E"/>
    <w:rsid w:val="003B6CEE"/>
    <w:rsid w:val="003C2F3C"/>
    <w:rsid w:val="003C70CE"/>
    <w:rsid w:val="003D0B31"/>
    <w:rsid w:val="003D11F9"/>
    <w:rsid w:val="003D24C0"/>
    <w:rsid w:val="003E662A"/>
    <w:rsid w:val="003F1FB7"/>
    <w:rsid w:val="003F38FB"/>
    <w:rsid w:val="00406121"/>
    <w:rsid w:val="0041040F"/>
    <w:rsid w:val="00412DEC"/>
    <w:rsid w:val="00414B9D"/>
    <w:rsid w:val="00432597"/>
    <w:rsid w:val="004354C9"/>
    <w:rsid w:val="00435EA9"/>
    <w:rsid w:val="00442581"/>
    <w:rsid w:val="00443C7D"/>
    <w:rsid w:val="004458AD"/>
    <w:rsid w:val="004567DF"/>
    <w:rsid w:val="004575CB"/>
    <w:rsid w:val="00471F13"/>
    <w:rsid w:val="00477C48"/>
    <w:rsid w:val="004A50B7"/>
    <w:rsid w:val="004B111D"/>
    <w:rsid w:val="004B43F5"/>
    <w:rsid w:val="004B4B85"/>
    <w:rsid w:val="004B5692"/>
    <w:rsid w:val="004C081F"/>
    <w:rsid w:val="004C0A5F"/>
    <w:rsid w:val="004C21BD"/>
    <w:rsid w:val="004D2F02"/>
    <w:rsid w:val="004D3C2B"/>
    <w:rsid w:val="004D69B0"/>
    <w:rsid w:val="004E47F0"/>
    <w:rsid w:val="004E5AB6"/>
    <w:rsid w:val="004E6630"/>
    <w:rsid w:val="005032EE"/>
    <w:rsid w:val="005055C9"/>
    <w:rsid w:val="00522901"/>
    <w:rsid w:val="00524933"/>
    <w:rsid w:val="0052540A"/>
    <w:rsid w:val="00541C95"/>
    <w:rsid w:val="00552BBD"/>
    <w:rsid w:val="00554086"/>
    <w:rsid w:val="005563CC"/>
    <w:rsid w:val="00563841"/>
    <w:rsid w:val="00563AA3"/>
    <w:rsid w:val="00575263"/>
    <w:rsid w:val="0057586D"/>
    <w:rsid w:val="00580E9E"/>
    <w:rsid w:val="005834A0"/>
    <w:rsid w:val="00585C0C"/>
    <w:rsid w:val="005975EE"/>
    <w:rsid w:val="005A19BB"/>
    <w:rsid w:val="005A623B"/>
    <w:rsid w:val="005B2DB4"/>
    <w:rsid w:val="005B372E"/>
    <w:rsid w:val="005B38C9"/>
    <w:rsid w:val="005C25B9"/>
    <w:rsid w:val="005D3758"/>
    <w:rsid w:val="005D6FBF"/>
    <w:rsid w:val="005E1014"/>
    <w:rsid w:val="005E2795"/>
    <w:rsid w:val="005E32C7"/>
    <w:rsid w:val="005F0146"/>
    <w:rsid w:val="005F103A"/>
    <w:rsid w:val="005F719F"/>
    <w:rsid w:val="005F7750"/>
    <w:rsid w:val="0060437D"/>
    <w:rsid w:val="0060613F"/>
    <w:rsid w:val="00610C17"/>
    <w:rsid w:val="00614EDF"/>
    <w:rsid w:val="00622FE0"/>
    <w:rsid w:val="00635950"/>
    <w:rsid w:val="006374A8"/>
    <w:rsid w:val="00645D00"/>
    <w:rsid w:val="00650E11"/>
    <w:rsid w:val="00652847"/>
    <w:rsid w:val="00657C7F"/>
    <w:rsid w:val="00661358"/>
    <w:rsid w:val="00666FC8"/>
    <w:rsid w:val="00672AA3"/>
    <w:rsid w:val="006744C8"/>
    <w:rsid w:val="0068611B"/>
    <w:rsid w:val="006911C8"/>
    <w:rsid w:val="0069231D"/>
    <w:rsid w:val="006A0C89"/>
    <w:rsid w:val="006A77FC"/>
    <w:rsid w:val="006C3FA6"/>
    <w:rsid w:val="006D693B"/>
    <w:rsid w:val="006E228D"/>
    <w:rsid w:val="006E28DE"/>
    <w:rsid w:val="006F1AD7"/>
    <w:rsid w:val="0070340F"/>
    <w:rsid w:val="007227EE"/>
    <w:rsid w:val="00723256"/>
    <w:rsid w:val="00725651"/>
    <w:rsid w:val="00726EDB"/>
    <w:rsid w:val="00727BC7"/>
    <w:rsid w:val="00727D2D"/>
    <w:rsid w:val="00734599"/>
    <w:rsid w:val="0076234F"/>
    <w:rsid w:val="00770871"/>
    <w:rsid w:val="0077209B"/>
    <w:rsid w:val="007767B7"/>
    <w:rsid w:val="00780DDA"/>
    <w:rsid w:val="007829BB"/>
    <w:rsid w:val="00783434"/>
    <w:rsid w:val="00783598"/>
    <w:rsid w:val="00783C54"/>
    <w:rsid w:val="007848DF"/>
    <w:rsid w:val="0078699C"/>
    <w:rsid w:val="00790762"/>
    <w:rsid w:val="00792644"/>
    <w:rsid w:val="007966B2"/>
    <w:rsid w:val="007A2C69"/>
    <w:rsid w:val="007A6A86"/>
    <w:rsid w:val="007C0114"/>
    <w:rsid w:val="007C03B7"/>
    <w:rsid w:val="007C28DE"/>
    <w:rsid w:val="007C5142"/>
    <w:rsid w:val="007D5850"/>
    <w:rsid w:val="007D7F22"/>
    <w:rsid w:val="007E21B1"/>
    <w:rsid w:val="007E3DE2"/>
    <w:rsid w:val="007E53C5"/>
    <w:rsid w:val="007E6CFD"/>
    <w:rsid w:val="007E75BD"/>
    <w:rsid w:val="00800438"/>
    <w:rsid w:val="008017E3"/>
    <w:rsid w:val="00804FF0"/>
    <w:rsid w:val="00813F5B"/>
    <w:rsid w:val="008234A4"/>
    <w:rsid w:val="00830490"/>
    <w:rsid w:val="00831C3B"/>
    <w:rsid w:val="00831E24"/>
    <w:rsid w:val="00835970"/>
    <w:rsid w:val="00835DA9"/>
    <w:rsid w:val="008372E5"/>
    <w:rsid w:val="00841D8C"/>
    <w:rsid w:val="008433CB"/>
    <w:rsid w:val="00846D27"/>
    <w:rsid w:val="00846E66"/>
    <w:rsid w:val="0085290D"/>
    <w:rsid w:val="00853E46"/>
    <w:rsid w:val="00854D01"/>
    <w:rsid w:val="0085555E"/>
    <w:rsid w:val="00855A8C"/>
    <w:rsid w:val="008575AD"/>
    <w:rsid w:val="00857DCF"/>
    <w:rsid w:val="0086101D"/>
    <w:rsid w:val="00861FC0"/>
    <w:rsid w:val="00866F82"/>
    <w:rsid w:val="00872A4A"/>
    <w:rsid w:val="00875A53"/>
    <w:rsid w:val="00877125"/>
    <w:rsid w:val="00877C00"/>
    <w:rsid w:val="00883260"/>
    <w:rsid w:val="00884E2E"/>
    <w:rsid w:val="00894E54"/>
    <w:rsid w:val="00895A6F"/>
    <w:rsid w:val="008B2A69"/>
    <w:rsid w:val="008B5630"/>
    <w:rsid w:val="008B5BC2"/>
    <w:rsid w:val="008B62C0"/>
    <w:rsid w:val="008D1EC5"/>
    <w:rsid w:val="008D61E6"/>
    <w:rsid w:val="008E0132"/>
    <w:rsid w:val="008E3A84"/>
    <w:rsid w:val="008F0D43"/>
    <w:rsid w:val="008F6FF6"/>
    <w:rsid w:val="009011AF"/>
    <w:rsid w:val="0090173E"/>
    <w:rsid w:val="009068AB"/>
    <w:rsid w:val="00906987"/>
    <w:rsid w:val="0091186B"/>
    <w:rsid w:val="009123CB"/>
    <w:rsid w:val="00925532"/>
    <w:rsid w:val="00932E22"/>
    <w:rsid w:val="00933A49"/>
    <w:rsid w:val="00937D65"/>
    <w:rsid w:val="00947366"/>
    <w:rsid w:val="00947690"/>
    <w:rsid w:val="00955918"/>
    <w:rsid w:val="0095632A"/>
    <w:rsid w:val="00956C1A"/>
    <w:rsid w:val="0096324C"/>
    <w:rsid w:val="00966E93"/>
    <w:rsid w:val="009672F3"/>
    <w:rsid w:val="00977B73"/>
    <w:rsid w:val="009833FC"/>
    <w:rsid w:val="00990D49"/>
    <w:rsid w:val="009A68B3"/>
    <w:rsid w:val="009C0333"/>
    <w:rsid w:val="009C0BC8"/>
    <w:rsid w:val="009C157A"/>
    <w:rsid w:val="009C30C0"/>
    <w:rsid w:val="009C5122"/>
    <w:rsid w:val="009D21F0"/>
    <w:rsid w:val="009D72EC"/>
    <w:rsid w:val="009D755E"/>
    <w:rsid w:val="009F0F52"/>
    <w:rsid w:val="009F2749"/>
    <w:rsid w:val="009F377E"/>
    <w:rsid w:val="009F412D"/>
    <w:rsid w:val="009F7BD2"/>
    <w:rsid w:val="00A055E7"/>
    <w:rsid w:val="00A062AD"/>
    <w:rsid w:val="00A24AD6"/>
    <w:rsid w:val="00A4570B"/>
    <w:rsid w:val="00A46354"/>
    <w:rsid w:val="00A4669E"/>
    <w:rsid w:val="00A553C7"/>
    <w:rsid w:val="00A565FA"/>
    <w:rsid w:val="00A628A4"/>
    <w:rsid w:val="00A6436A"/>
    <w:rsid w:val="00A709E2"/>
    <w:rsid w:val="00A7461E"/>
    <w:rsid w:val="00A855CE"/>
    <w:rsid w:val="00A9132A"/>
    <w:rsid w:val="00A9146C"/>
    <w:rsid w:val="00A977C9"/>
    <w:rsid w:val="00A9782A"/>
    <w:rsid w:val="00AA207E"/>
    <w:rsid w:val="00AA635D"/>
    <w:rsid w:val="00AA7499"/>
    <w:rsid w:val="00AB20C6"/>
    <w:rsid w:val="00AB3942"/>
    <w:rsid w:val="00AB6AB2"/>
    <w:rsid w:val="00AC1B79"/>
    <w:rsid w:val="00AC543C"/>
    <w:rsid w:val="00AC60EF"/>
    <w:rsid w:val="00AE2524"/>
    <w:rsid w:val="00AE3A88"/>
    <w:rsid w:val="00AE3B08"/>
    <w:rsid w:val="00AE5E1C"/>
    <w:rsid w:val="00AE78B2"/>
    <w:rsid w:val="00AF1C65"/>
    <w:rsid w:val="00B04DFB"/>
    <w:rsid w:val="00B06900"/>
    <w:rsid w:val="00B1175C"/>
    <w:rsid w:val="00B16CD9"/>
    <w:rsid w:val="00B2709A"/>
    <w:rsid w:val="00B364F8"/>
    <w:rsid w:val="00B409F0"/>
    <w:rsid w:val="00B5781E"/>
    <w:rsid w:val="00B75CBC"/>
    <w:rsid w:val="00B76D63"/>
    <w:rsid w:val="00B86FE4"/>
    <w:rsid w:val="00B93A1D"/>
    <w:rsid w:val="00B9688D"/>
    <w:rsid w:val="00B96BDB"/>
    <w:rsid w:val="00BA7BBE"/>
    <w:rsid w:val="00BB2CB9"/>
    <w:rsid w:val="00BB3F82"/>
    <w:rsid w:val="00BC4F80"/>
    <w:rsid w:val="00BC6F60"/>
    <w:rsid w:val="00BD2D59"/>
    <w:rsid w:val="00BD4427"/>
    <w:rsid w:val="00BE7ED9"/>
    <w:rsid w:val="00BF0F71"/>
    <w:rsid w:val="00BF3429"/>
    <w:rsid w:val="00C04E7D"/>
    <w:rsid w:val="00C07817"/>
    <w:rsid w:val="00C07CD4"/>
    <w:rsid w:val="00C15A6E"/>
    <w:rsid w:val="00C15D44"/>
    <w:rsid w:val="00C168C0"/>
    <w:rsid w:val="00C16A33"/>
    <w:rsid w:val="00C23868"/>
    <w:rsid w:val="00C27229"/>
    <w:rsid w:val="00C31373"/>
    <w:rsid w:val="00C33373"/>
    <w:rsid w:val="00C34501"/>
    <w:rsid w:val="00C3538E"/>
    <w:rsid w:val="00C404C7"/>
    <w:rsid w:val="00C4467D"/>
    <w:rsid w:val="00C448EE"/>
    <w:rsid w:val="00C54973"/>
    <w:rsid w:val="00C549AA"/>
    <w:rsid w:val="00C66AE7"/>
    <w:rsid w:val="00C6710A"/>
    <w:rsid w:val="00C7174A"/>
    <w:rsid w:val="00C761EE"/>
    <w:rsid w:val="00C8095A"/>
    <w:rsid w:val="00C90428"/>
    <w:rsid w:val="00CA14DB"/>
    <w:rsid w:val="00CA4990"/>
    <w:rsid w:val="00CA5F49"/>
    <w:rsid w:val="00CA7CE1"/>
    <w:rsid w:val="00CB35C4"/>
    <w:rsid w:val="00CB3775"/>
    <w:rsid w:val="00CC11C5"/>
    <w:rsid w:val="00CC7720"/>
    <w:rsid w:val="00CD03E8"/>
    <w:rsid w:val="00CD2FBD"/>
    <w:rsid w:val="00CD4AD0"/>
    <w:rsid w:val="00CF02F6"/>
    <w:rsid w:val="00CF0B00"/>
    <w:rsid w:val="00CF61BC"/>
    <w:rsid w:val="00CF6711"/>
    <w:rsid w:val="00CF7E01"/>
    <w:rsid w:val="00D04913"/>
    <w:rsid w:val="00D11BD0"/>
    <w:rsid w:val="00D13651"/>
    <w:rsid w:val="00D14C7C"/>
    <w:rsid w:val="00D240A2"/>
    <w:rsid w:val="00D24939"/>
    <w:rsid w:val="00D254A2"/>
    <w:rsid w:val="00D27156"/>
    <w:rsid w:val="00D31E2A"/>
    <w:rsid w:val="00D32CB8"/>
    <w:rsid w:val="00D401EC"/>
    <w:rsid w:val="00D43351"/>
    <w:rsid w:val="00D4421E"/>
    <w:rsid w:val="00D67FC6"/>
    <w:rsid w:val="00D71703"/>
    <w:rsid w:val="00D730F0"/>
    <w:rsid w:val="00D809A7"/>
    <w:rsid w:val="00D87B46"/>
    <w:rsid w:val="00D9508B"/>
    <w:rsid w:val="00DA1009"/>
    <w:rsid w:val="00DA2153"/>
    <w:rsid w:val="00DA52FF"/>
    <w:rsid w:val="00DA5D3F"/>
    <w:rsid w:val="00DA69AB"/>
    <w:rsid w:val="00DB1512"/>
    <w:rsid w:val="00DD209D"/>
    <w:rsid w:val="00DD5039"/>
    <w:rsid w:val="00DE0A36"/>
    <w:rsid w:val="00DE7DC6"/>
    <w:rsid w:val="00DF3B4B"/>
    <w:rsid w:val="00DF652E"/>
    <w:rsid w:val="00DF7707"/>
    <w:rsid w:val="00E01B2A"/>
    <w:rsid w:val="00E028DE"/>
    <w:rsid w:val="00E12607"/>
    <w:rsid w:val="00E14F1E"/>
    <w:rsid w:val="00E16E83"/>
    <w:rsid w:val="00E1782D"/>
    <w:rsid w:val="00E20779"/>
    <w:rsid w:val="00E23999"/>
    <w:rsid w:val="00E30023"/>
    <w:rsid w:val="00E454BD"/>
    <w:rsid w:val="00E50D59"/>
    <w:rsid w:val="00E57AA0"/>
    <w:rsid w:val="00E60E62"/>
    <w:rsid w:val="00E705B7"/>
    <w:rsid w:val="00E7198C"/>
    <w:rsid w:val="00E73717"/>
    <w:rsid w:val="00E7552A"/>
    <w:rsid w:val="00E81255"/>
    <w:rsid w:val="00E84105"/>
    <w:rsid w:val="00EA5D62"/>
    <w:rsid w:val="00EA7350"/>
    <w:rsid w:val="00EB3FCB"/>
    <w:rsid w:val="00EB5834"/>
    <w:rsid w:val="00EC449D"/>
    <w:rsid w:val="00EC489E"/>
    <w:rsid w:val="00EC73AD"/>
    <w:rsid w:val="00ED5FC0"/>
    <w:rsid w:val="00ED6429"/>
    <w:rsid w:val="00ED6CB8"/>
    <w:rsid w:val="00EE2C6E"/>
    <w:rsid w:val="00EE3E3E"/>
    <w:rsid w:val="00EE659E"/>
    <w:rsid w:val="00EF105C"/>
    <w:rsid w:val="00F0468C"/>
    <w:rsid w:val="00F063E4"/>
    <w:rsid w:val="00F07300"/>
    <w:rsid w:val="00F07D7B"/>
    <w:rsid w:val="00F258EB"/>
    <w:rsid w:val="00F31BE4"/>
    <w:rsid w:val="00F37F8F"/>
    <w:rsid w:val="00F443A6"/>
    <w:rsid w:val="00F503E4"/>
    <w:rsid w:val="00F51C2D"/>
    <w:rsid w:val="00F5566A"/>
    <w:rsid w:val="00F70469"/>
    <w:rsid w:val="00F71A10"/>
    <w:rsid w:val="00F749BA"/>
    <w:rsid w:val="00F80522"/>
    <w:rsid w:val="00F84313"/>
    <w:rsid w:val="00F90E3E"/>
    <w:rsid w:val="00F9743E"/>
    <w:rsid w:val="00F97821"/>
    <w:rsid w:val="00FA1183"/>
    <w:rsid w:val="00FA7E37"/>
    <w:rsid w:val="00FB28AC"/>
    <w:rsid w:val="00FC2A2A"/>
    <w:rsid w:val="00FC2FD8"/>
    <w:rsid w:val="00FC6C39"/>
    <w:rsid w:val="00FD0A0B"/>
    <w:rsid w:val="00FD220A"/>
    <w:rsid w:val="00FD75FD"/>
    <w:rsid w:val="00F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2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A5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kern w:val="1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75A53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5">
    <w:name w:val="Normal (Web)"/>
    <w:basedOn w:val="a"/>
    <w:uiPriority w:val="99"/>
    <w:rsid w:val="00F258EB"/>
    <w:pPr>
      <w:spacing w:before="100" w:beforeAutospacing="1" w:after="119" w:line="240" w:lineRule="auto"/>
    </w:pPr>
    <w:rPr>
      <w:sz w:val="24"/>
      <w:szCs w:val="24"/>
      <w:lang w:eastAsia="ru-RU"/>
    </w:rPr>
  </w:style>
  <w:style w:type="paragraph" w:styleId="a6">
    <w:name w:val="No Spacing"/>
    <w:uiPriority w:val="99"/>
    <w:qFormat/>
    <w:rsid w:val="00F258EB"/>
    <w:rPr>
      <w:rFonts w:cs="Calibri"/>
      <w:lang w:eastAsia="en-US"/>
    </w:rPr>
  </w:style>
  <w:style w:type="paragraph" w:styleId="a7">
    <w:name w:val="List Paragraph"/>
    <w:basedOn w:val="a"/>
    <w:uiPriority w:val="99"/>
    <w:qFormat/>
    <w:rsid w:val="00DF3B4B"/>
    <w:pPr>
      <w:ind w:left="720"/>
    </w:pPr>
  </w:style>
  <w:style w:type="paragraph" w:customStyle="1" w:styleId="msonormalcxspmiddle">
    <w:name w:val="msonormalcxspmiddle"/>
    <w:basedOn w:val="a"/>
    <w:uiPriority w:val="99"/>
    <w:rsid w:val="00DF3B4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8">
    <w:name w:val="page number"/>
    <w:basedOn w:val="a0"/>
    <w:uiPriority w:val="99"/>
    <w:rsid w:val="008E3A84"/>
  </w:style>
  <w:style w:type="paragraph" w:styleId="a9">
    <w:name w:val="Balloon Text"/>
    <w:basedOn w:val="a"/>
    <w:link w:val="aa"/>
    <w:uiPriority w:val="99"/>
    <w:semiHidden/>
    <w:rsid w:val="00DB1512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83260"/>
    <w:rPr>
      <w:rFonts w:ascii="Times New Roman" w:hAnsi="Times New Roman" w:cs="Times New Roman"/>
      <w:sz w:val="2"/>
      <w:szCs w:val="2"/>
      <w:lang w:eastAsia="en-US"/>
    </w:rPr>
  </w:style>
  <w:style w:type="paragraph" w:styleId="ab">
    <w:name w:val="footer"/>
    <w:basedOn w:val="a"/>
    <w:link w:val="ac"/>
    <w:uiPriority w:val="99"/>
    <w:rsid w:val="00391A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01B2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2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A5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kern w:val="1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75A53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5">
    <w:name w:val="Normal (Web)"/>
    <w:basedOn w:val="a"/>
    <w:uiPriority w:val="99"/>
    <w:rsid w:val="00F258EB"/>
    <w:pPr>
      <w:spacing w:before="100" w:beforeAutospacing="1" w:after="119" w:line="240" w:lineRule="auto"/>
    </w:pPr>
    <w:rPr>
      <w:sz w:val="24"/>
      <w:szCs w:val="24"/>
      <w:lang w:eastAsia="ru-RU"/>
    </w:rPr>
  </w:style>
  <w:style w:type="paragraph" w:styleId="a6">
    <w:name w:val="No Spacing"/>
    <w:uiPriority w:val="99"/>
    <w:qFormat/>
    <w:rsid w:val="00F258EB"/>
    <w:rPr>
      <w:rFonts w:cs="Calibri"/>
      <w:lang w:eastAsia="en-US"/>
    </w:rPr>
  </w:style>
  <w:style w:type="paragraph" w:styleId="a7">
    <w:name w:val="List Paragraph"/>
    <w:basedOn w:val="a"/>
    <w:uiPriority w:val="99"/>
    <w:qFormat/>
    <w:rsid w:val="00DF3B4B"/>
    <w:pPr>
      <w:ind w:left="720"/>
    </w:pPr>
  </w:style>
  <w:style w:type="paragraph" w:customStyle="1" w:styleId="msonormalcxspmiddle">
    <w:name w:val="msonormalcxspmiddle"/>
    <w:basedOn w:val="a"/>
    <w:uiPriority w:val="99"/>
    <w:rsid w:val="00DF3B4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8">
    <w:name w:val="page number"/>
    <w:basedOn w:val="a0"/>
    <w:uiPriority w:val="99"/>
    <w:rsid w:val="008E3A84"/>
  </w:style>
  <w:style w:type="paragraph" w:styleId="a9">
    <w:name w:val="Balloon Text"/>
    <w:basedOn w:val="a"/>
    <w:link w:val="aa"/>
    <w:uiPriority w:val="99"/>
    <w:semiHidden/>
    <w:rsid w:val="00DB1512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83260"/>
    <w:rPr>
      <w:rFonts w:ascii="Times New Roman" w:hAnsi="Times New Roman" w:cs="Times New Roman"/>
      <w:sz w:val="2"/>
      <w:szCs w:val="2"/>
      <w:lang w:eastAsia="en-US"/>
    </w:rPr>
  </w:style>
  <w:style w:type="paragraph" w:styleId="ab">
    <w:name w:val="footer"/>
    <w:basedOn w:val="a"/>
    <w:link w:val="ac"/>
    <w:uiPriority w:val="99"/>
    <w:rsid w:val="00391A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01B2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22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3148</TotalTime>
  <Pages>11</Pages>
  <Words>2924</Words>
  <Characters>20718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своей деятельности и деятельности</vt:lpstr>
    </vt:vector>
  </TitlesOfParts>
  <Company>Admin</Company>
  <LinksUpToDate>false</LinksUpToDate>
  <CharactersWithSpaces>23595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своей деятельности и деятельности</dc:title>
  <dc:creator>Admin</dc:creator>
  <cp:lastModifiedBy>User</cp:lastModifiedBy>
  <cp:revision>26</cp:revision>
  <cp:lastPrinted>2019-01-24T10:51:00Z</cp:lastPrinted>
  <dcterms:created xsi:type="dcterms:W3CDTF">2019-01-14T11:00:00Z</dcterms:created>
  <dcterms:modified xsi:type="dcterms:W3CDTF">2019-01-25T11:25:00Z</dcterms:modified>
</cp:coreProperties>
</file>